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lang w:eastAsia="zh-CN"/>
        </w:rPr>
        <w:t>关于</w:t>
      </w:r>
      <w:r>
        <w:rPr>
          <w:rFonts w:hint="default" w:ascii="Times New Roman" w:hAnsi="Times New Roman" w:eastAsia="方正小标宋简体" w:cs="Times New Roman"/>
          <w:b w:val="0"/>
          <w:bCs w:val="0"/>
          <w:sz w:val="44"/>
          <w:szCs w:val="44"/>
        </w:rPr>
        <w:t>《遂宁市城区机动车公共停车场管理条例》（草案征求意见稿）</w:t>
      </w:r>
      <w:r>
        <w:rPr>
          <w:rFonts w:hint="eastAsia" w:ascii="Times New Roman" w:hAnsi="Times New Roman" w:eastAsia="方正小标宋简体" w:cs="Times New Roman"/>
          <w:b w:val="0"/>
          <w:bCs w:val="0"/>
          <w:sz w:val="44"/>
          <w:szCs w:val="44"/>
          <w:lang w:eastAsia="zh-CN"/>
        </w:rPr>
        <w:t>起草</w:t>
      </w:r>
      <w:r>
        <w:rPr>
          <w:rFonts w:hint="default" w:ascii="Times New Roman" w:hAnsi="Times New Roman" w:eastAsia="方正小标宋简体" w:cs="Times New Roman"/>
          <w:b w:val="0"/>
          <w:bCs w:val="0"/>
          <w:sz w:val="44"/>
          <w:szCs w:val="44"/>
        </w:rPr>
        <w:t>说明</w:t>
      </w: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仿宋_GB2312" w:cs="Times New Roman"/>
          <w:b/>
          <w:bCs/>
          <w:sz w:val="32"/>
          <w:szCs w:val="32"/>
        </w:rPr>
      </w:pPr>
    </w:p>
    <w:p>
      <w:pPr>
        <w:pStyle w:val="13"/>
        <w:keepNext w:val="0"/>
        <w:keepLines w:val="0"/>
        <w:pageBreakBefore w:val="0"/>
        <w:suppressAutoHyphens w:val="0"/>
        <w:kinsoku/>
        <w:wordWrap/>
        <w:overflowPunct/>
        <w:topLinePunct w:val="0"/>
        <w:autoSpaceDE/>
        <w:autoSpaceDN/>
        <w:bidi w:val="0"/>
        <w:adjustRightInd w:val="0"/>
        <w:snapToGrid w:val="0"/>
        <w:spacing w:line="560" w:lineRule="exact"/>
        <w:ind w:firstLine="48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sz w:val="32"/>
          <w:szCs w:val="32"/>
        </w:rPr>
        <w:t>按照立法计划，我局牵头开展了《遂宁市城区机动车公共停车场管理条例》（草案征求意见稿）（</w:t>
      </w:r>
      <w:r>
        <w:rPr>
          <w:rFonts w:hint="default" w:ascii="Times New Roman" w:hAnsi="Times New Roman" w:eastAsia="仿宋_GB2312" w:cs="Times New Roman"/>
          <w:bCs/>
          <w:sz w:val="32"/>
          <w:szCs w:val="32"/>
          <w:lang w:eastAsia="zh-CN"/>
        </w:rPr>
        <w:t>以下简称</w:t>
      </w:r>
      <w:r>
        <w:rPr>
          <w:rFonts w:hint="default" w:ascii="Times New Roman" w:hAnsi="Times New Roman" w:eastAsia="仿宋_GB2312" w:cs="Times New Roman"/>
          <w:bCs/>
          <w:sz w:val="32"/>
          <w:szCs w:val="32"/>
        </w:rPr>
        <w:t>《条例》）的起草工作，现就《条例》作如下说明。</w:t>
      </w:r>
    </w:p>
    <w:p>
      <w:pPr>
        <w:pStyle w:val="13"/>
        <w:keepNext w:val="0"/>
        <w:keepLines w:val="0"/>
        <w:pageBreakBefore w:val="0"/>
        <w:suppressAutoHyphens w:val="0"/>
        <w:kinsoku/>
        <w:wordWrap/>
        <w:overflowPunct/>
        <w:topLinePunct w:val="0"/>
        <w:autoSpaceDE/>
        <w:autoSpaceDN/>
        <w:bidi w:val="0"/>
        <w:adjustRightInd w:val="0"/>
        <w:snapToGrid w:val="0"/>
        <w:spacing w:line="560" w:lineRule="exact"/>
        <w:ind w:firstLine="482"/>
        <w:textAlignment w:val="auto"/>
        <w:rPr>
          <w:rFonts w:hint="default" w:ascii="Times New Roman" w:hAnsi="Times New Roman" w:eastAsia="黑体" w:cs="Times New Roman"/>
          <w:bCs/>
          <w:kern w:val="44"/>
          <w:sz w:val="32"/>
          <w:szCs w:val="44"/>
          <w:lang w:val="en-US" w:eastAsia="zh-CN" w:bidi="ar-SA"/>
        </w:rPr>
      </w:pPr>
      <w:r>
        <w:rPr>
          <w:rFonts w:hint="default" w:ascii="Times New Roman" w:hAnsi="Times New Roman" w:eastAsia="黑体" w:cs="Times New Roman"/>
          <w:bCs/>
          <w:kern w:val="44"/>
          <w:sz w:val="32"/>
          <w:szCs w:val="44"/>
          <w:lang w:val="en-US" w:eastAsia="zh-CN" w:bidi="ar-SA"/>
        </w:rPr>
        <w:t>一、制定《条例》的必要性</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kern w:val="2"/>
          <w:sz w:val="32"/>
          <w:szCs w:val="32"/>
          <w:lang w:eastAsia="zh"/>
        </w:rPr>
      </w:pPr>
      <w:r>
        <w:rPr>
          <w:rFonts w:hint="default" w:ascii="Times New Roman" w:hAnsi="Times New Roman" w:eastAsia="楷体_GB2312" w:cs="Times New Roman"/>
          <w:b w:val="0"/>
          <w:bCs w:val="0"/>
          <w:kern w:val="2"/>
          <w:sz w:val="32"/>
          <w:szCs w:val="32"/>
          <w:lang w:val="en-US" w:eastAsia="zh-CN" w:bidi="ar-SA"/>
        </w:rPr>
        <w:t>（一）促进停车场管理法治化治理的需要。</w:t>
      </w:r>
      <w:r>
        <w:rPr>
          <w:rFonts w:hint="default" w:ascii="Times New Roman" w:hAnsi="Times New Roman" w:eastAsia="仿宋_GB2312" w:cs="Times New Roman"/>
          <w:color w:val="auto"/>
          <w:kern w:val="2"/>
          <w:sz w:val="32"/>
          <w:szCs w:val="32"/>
          <w:lang w:eastAsia="zh-CN"/>
        </w:rPr>
        <w:t>由于</w:t>
      </w:r>
      <w:r>
        <w:rPr>
          <w:rFonts w:hint="default" w:ascii="Times New Roman" w:hAnsi="Times New Roman" w:eastAsia="仿宋_GB2312" w:cs="Times New Roman"/>
          <w:color w:val="auto"/>
          <w:kern w:val="2"/>
          <w:sz w:val="32"/>
          <w:szCs w:val="32"/>
          <w:lang w:eastAsia="zh"/>
        </w:rPr>
        <w:t>我市</w:t>
      </w:r>
      <w:r>
        <w:rPr>
          <w:rFonts w:hint="default" w:ascii="Times New Roman" w:hAnsi="Times New Roman" w:eastAsia="仿宋_GB2312" w:cs="Times New Roman"/>
          <w:color w:val="auto"/>
          <w:kern w:val="2"/>
          <w:sz w:val="32"/>
          <w:szCs w:val="32"/>
          <w:lang w:eastAsia="zh-CN"/>
        </w:rPr>
        <w:t>涉及</w:t>
      </w:r>
      <w:r>
        <w:rPr>
          <w:rFonts w:hint="default" w:ascii="Times New Roman" w:hAnsi="Times New Roman" w:eastAsia="仿宋_GB2312" w:cs="Times New Roman"/>
          <w:color w:val="auto"/>
          <w:kern w:val="2"/>
          <w:sz w:val="32"/>
          <w:szCs w:val="32"/>
          <w:lang w:eastAsia="zh"/>
        </w:rPr>
        <w:t>停车场规划、建设、管理、执法的单位较多，存在职责不清</w:t>
      </w:r>
      <w:r>
        <w:rPr>
          <w:rFonts w:hint="default" w:ascii="Times New Roman" w:hAnsi="Times New Roman" w:eastAsia="仿宋_GB2312" w:cs="Times New Roman"/>
          <w:color w:val="auto"/>
          <w:kern w:val="2"/>
          <w:sz w:val="32"/>
          <w:szCs w:val="32"/>
          <w:lang w:eastAsia="zh-CN"/>
        </w:rPr>
        <w:t>、</w:t>
      </w:r>
      <w:r>
        <w:rPr>
          <w:rFonts w:hint="default" w:ascii="Times New Roman" w:hAnsi="Times New Roman" w:eastAsia="仿宋_GB2312" w:cs="Times New Roman"/>
          <w:color w:val="auto"/>
          <w:kern w:val="2"/>
          <w:sz w:val="32"/>
          <w:szCs w:val="32"/>
          <w:lang w:eastAsia="zh"/>
        </w:rPr>
        <w:t>多头管理、管理缺位的问题。</w:t>
      </w:r>
      <w:r>
        <w:rPr>
          <w:rFonts w:hint="default" w:ascii="Times New Roman" w:hAnsi="Times New Roman" w:eastAsia="仿宋_GB2312" w:cs="Times New Roman"/>
          <w:color w:val="auto"/>
          <w:kern w:val="2"/>
          <w:sz w:val="32"/>
          <w:szCs w:val="32"/>
          <w:lang w:eastAsia="zh-CN"/>
        </w:rPr>
        <w:t>目前，我市停车管理的法律依据只有《中华人民共和国道路交通安全法》</w:t>
      </w:r>
      <w:r>
        <w:rPr>
          <w:rFonts w:hint="default" w:ascii="Times New Roman" w:hAnsi="Times New Roman" w:eastAsia="仿宋_GB2312" w:cs="Times New Roman"/>
          <w:kern w:val="2"/>
          <w:sz w:val="32"/>
          <w:szCs w:val="32"/>
        </w:rPr>
        <w:t>《城市</w:t>
      </w:r>
      <w:r>
        <w:rPr>
          <w:rFonts w:hint="default" w:ascii="Times New Roman" w:hAnsi="Times New Roman" w:eastAsia="仿宋_GB2312" w:cs="Times New Roman"/>
          <w:color w:val="auto"/>
          <w:kern w:val="2"/>
          <w:sz w:val="32"/>
          <w:szCs w:val="32"/>
          <w:lang w:eastAsia="zh"/>
        </w:rPr>
        <w:t>道路管理条例》</w:t>
      </w:r>
      <w:r>
        <w:rPr>
          <w:rFonts w:hint="default" w:ascii="Times New Roman" w:hAnsi="Times New Roman" w:eastAsia="仿宋_GB2312" w:cs="Times New Roman"/>
          <w:color w:val="auto"/>
          <w:kern w:val="2"/>
          <w:sz w:val="32"/>
          <w:szCs w:val="32"/>
          <w:lang w:eastAsia="zh-CN"/>
        </w:rPr>
        <w:t>《四川省城乡规划条例》等法律法规，但仍缺乏停车场规划、审批、建设、信息化管理等方面具体规范，所以，制定地方性法规对</w:t>
      </w:r>
      <w:r>
        <w:rPr>
          <w:rFonts w:hint="default" w:ascii="Times New Roman" w:hAnsi="Times New Roman" w:eastAsia="仿宋_GB2312" w:cs="Times New Roman"/>
          <w:color w:val="auto"/>
          <w:kern w:val="2"/>
          <w:sz w:val="32"/>
          <w:szCs w:val="32"/>
          <w:lang w:eastAsia="zh"/>
        </w:rPr>
        <w:t>机动车停车</w:t>
      </w:r>
      <w:r>
        <w:rPr>
          <w:rFonts w:hint="default" w:ascii="Times New Roman" w:hAnsi="Times New Roman" w:eastAsia="仿宋_GB2312" w:cs="Times New Roman"/>
          <w:color w:val="auto"/>
          <w:kern w:val="2"/>
          <w:sz w:val="32"/>
          <w:szCs w:val="32"/>
          <w:lang w:eastAsia="zh-CN"/>
        </w:rPr>
        <w:t>场</w:t>
      </w:r>
      <w:r>
        <w:rPr>
          <w:rFonts w:hint="default" w:ascii="Times New Roman" w:hAnsi="Times New Roman" w:eastAsia="仿宋_GB2312" w:cs="Times New Roman"/>
          <w:color w:val="auto"/>
          <w:kern w:val="2"/>
          <w:sz w:val="32"/>
          <w:szCs w:val="32"/>
          <w:lang w:eastAsia="zh"/>
        </w:rPr>
        <w:t>管理</w:t>
      </w:r>
      <w:r>
        <w:rPr>
          <w:rFonts w:hint="default" w:ascii="Times New Roman" w:hAnsi="Times New Roman" w:eastAsia="仿宋_GB2312" w:cs="Times New Roman"/>
          <w:color w:val="auto"/>
          <w:kern w:val="2"/>
          <w:sz w:val="32"/>
          <w:szCs w:val="32"/>
          <w:lang w:eastAsia="zh-CN"/>
        </w:rPr>
        <w:t>进行</w:t>
      </w:r>
      <w:r>
        <w:rPr>
          <w:rFonts w:hint="default" w:ascii="Times New Roman" w:hAnsi="Times New Roman" w:eastAsia="仿宋_GB2312" w:cs="Times New Roman"/>
          <w:color w:val="auto"/>
          <w:kern w:val="2"/>
          <w:sz w:val="32"/>
          <w:szCs w:val="32"/>
          <w:lang w:eastAsia="zh"/>
        </w:rPr>
        <w:t>规范</w:t>
      </w:r>
      <w:r>
        <w:rPr>
          <w:rFonts w:hint="default" w:ascii="Times New Roman" w:hAnsi="Times New Roman" w:eastAsia="仿宋_GB2312" w:cs="Times New Roman"/>
          <w:color w:val="auto"/>
          <w:kern w:val="2"/>
          <w:sz w:val="32"/>
          <w:szCs w:val="32"/>
          <w:lang w:eastAsia="zh-CN"/>
        </w:rPr>
        <w:t>尤为必要</w:t>
      </w:r>
      <w:r>
        <w:rPr>
          <w:rFonts w:hint="default" w:ascii="Times New Roman" w:hAnsi="Times New Roman" w:eastAsia="仿宋_GB2312" w:cs="Times New Roman"/>
          <w:color w:val="auto"/>
          <w:kern w:val="2"/>
          <w:sz w:val="32"/>
          <w:szCs w:val="32"/>
          <w:lang w:eastAsia="zh"/>
        </w:rPr>
        <w:t>。</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kern w:val="2"/>
          <w:sz w:val="32"/>
          <w:szCs w:val="32"/>
          <w:lang w:val="en-US" w:eastAsia="zh-CN"/>
        </w:rPr>
      </w:pPr>
      <w:r>
        <w:rPr>
          <w:rFonts w:hint="default" w:ascii="Times New Roman" w:hAnsi="Times New Roman" w:eastAsia="楷体_GB2312" w:cs="Times New Roman"/>
          <w:b w:val="0"/>
          <w:bCs w:val="0"/>
          <w:kern w:val="2"/>
          <w:sz w:val="32"/>
          <w:szCs w:val="32"/>
          <w:lang w:val="en-US" w:eastAsia="zh-CN" w:bidi="ar-SA"/>
        </w:rPr>
        <w:t>（二）解决城市停车治理现实问题的需要。</w:t>
      </w:r>
      <w:r>
        <w:rPr>
          <w:rFonts w:hint="default" w:ascii="Times New Roman" w:hAnsi="Times New Roman" w:eastAsia="仿宋_GB2312" w:cs="Times New Roman"/>
          <w:color w:val="auto"/>
          <w:kern w:val="2"/>
          <w:sz w:val="32"/>
          <w:szCs w:val="32"/>
          <w:lang w:val="en-US" w:eastAsia="zh-CN"/>
        </w:rPr>
        <w:t>当前，停车治理中存在停车场规划相对滞后、停车位配建标准不高、建设规划监管不严、老城区停车位总量不足、新建小区停车位利用率不高、停车收费标准高等诸多问题，这些问题已经严重影响市民出行和经济发展，需要通过立法进一步理顺，从而提升遂宁文明城市整体形象，增强人民群众的获得感、幸福感和满意感。</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kern w:val="2"/>
          <w:sz w:val="32"/>
          <w:szCs w:val="32"/>
          <w:lang w:val="en-US" w:eastAsia="zh-CN"/>
        </w:rPr>
      </w:pPr>
      <w:r>
        <w:rPr>
          <w:rFonts w:hint="default" w:ascii="Times New Roman" w:hAnsi="Times New Roman" w:eastAsia="楷体_GB2312" w:cs="Times New Roman"/>
          <w:b w:val="0"/>
          <w:bCs w:val="0"/>
          <w:kern w:val="2"/>
          <w:sz w:val="32"/>
          <w:szCs w:val="32"/>
          <w:lang w:val="en-US" w:eastAsia="zh-CN" w:bidi="ar-SA"/>
        </w:rPr>
        <w:t>（三）推动城市高质量发展的需要。</w:t>
      </w:r>
      <w:r>
        <w:rPr>
          <w:rFonts w:hint="default" w:ascii="Times New Roman" w:hAnsi="Times New Roman" w:eastAsia="仿宋_GB2312" w:cs="Times New Roman"/>
          <w:color w:val="auto"/>
          <w:kern w:val="2"/>
          <w:sz w:val="32"/>
          <w:szCs w:val="32"/>
          <w:lang w:val="en-US" w:eastAsia="zh-CN"/>
        </w:rPr>
        <w:t>在近年来的城市化进程中，城市土地资源紧张，汽车保有量快速增长，但停车设施总量严重不足、配置不合理、利用效率低和停车管理不到位等问题，导致停车难、停车乱和交通拥堵，严重影响城市居民生活质量，制约城市可持续发展，与“以人为本”的城市高质量发展理念严重不符，制定一部符合遂宁市情民情的机动车停车场管理地方性法规十分有必要。</w:t>
      </w:r>
    </w:p>
    <w:p>
      <w:pPr>
        <w:pStyle w:val="13"/>
        <w:keepNext w:val="0"/>
        <w:keepLines w:val="0"/>
        <w:pageBreakBefore w:val="0"/>
        <w:suppressAutoHyphens w:val="0"/>
        <w:kinsoku/>
        <w:wordWrap/>
        <w:overflowPunct/>
        <w:topLinePunct w:val="0"/>
        <w:autoSpaceDE/>
        <w:autoSpaceDN/>
        <w:bidi w:val="0"/>
        <w:adjustRightInd w:val="0"/>
        <w:snapToGrid w:val="0"/>
        <w:spacing w:line="560" w:lineRule="exact"/>
        <w:ind w:firstLine="480"/>
        <w:textAlignment w:val="auto"/>
        <w:rPr>
          <w:rFonts w:hint="default" w:ascii="Times New Roman" w:hAnsi="Times New Roman" w:eastAsia="仿宋_GB2312" w:cs="Times New Roman"/>
          <w:color w:val="auto"/>
          <w:kern w:val="2"/>
          <w:sz w:val="32"/>
          <w:szCs w:val="32"/>
          <w:lang w:eastAsia="zh-CN"/>
        </w:rPr>
      </w:pPr>
      <w:r>
        <w:rPr>
          <w:rFonts w:hint="default" w:ascii="Times New Roman" w:hAnsi="Times New Roman" w:eastAsia="楷体_GB2312" w:cs="Times New Roman"/>
          <w:b w:val="0"/>
          <w:bCs w:val="0"/>
          <w:kern w:val="2"/>
          <w:sz w:val="32"/>
          <w:szCs w:val="32"/>
          <w:lang w:val="en-US" w:eastAsia="zh-CN" w:bidi="ar-SA"/>
        </w:rPr>
        <w:t>（四）完善长效管理机制的需要。</w:t>
      </w:r>
      <w:r>
        <w:rPr>
          <w:rFonts w:hint="default" w:ascii="Times New Roman" w:hAnsi="Times New Roman" w:eastAsia="仿宋_GB2312" w:cs="Times New Roman"/>
          <w:color w:val="auto"/>
          <w:kern w:val="2"/>
          <w:sz w:val="32"/>
          <w:szCs w:val="32"/>
          <w:lang w:val="en-US" w:eastAsia="zh-CN" w:bidi="ar-SA"/>
        </w:rPr>
        <w:t>我市前期印发的《遂宁市城市管理条例》</w:t>
      </w:r>
      <w:r>
        <w:rPr>
          <w:rFonts w:hint="default" w:ascii="Times New Roman" w:hAnsi="Times New Roman" w:eastAsia="仿宋_GB2312" w:cs="Times New Roman"/>
          <w:color w:val="auto"/>
          <w:kern w:val="2"/>
          <w:sz w:val="32"/>
          <w:szCs w:val="32"/>
          <w:lang w:val="en-US" w:eastAsia="zh" w:bidi="ar-SA"/>
        </w:rPr>
        <w:t>《遂宁市市城区机动车停放管理办法（</w:t>
      </w:r>
      <w:r>
        <w:rPr>
          <w:rFonts w:hint="default" w:ascii="Times New Roman" w:hAnsi="Times New Roman" w:eastAsia="仿宋_GB2312" w:cs="Times New Roman"/>
          <w:color w:val="auto"/>
          <w:kern w:val="2"/>
          <w:sz w:val="32"/>
          <w:szCs w:val="32"/>
          <w:lang w:val="en-US" w:eastAsia="zh-CN" w:bidi="ar-SA"/>
        </w:rPr>
        <w:t>试行</w:t>
      </w:r>
      <w:r>
        <w:rPr>
          <w:rFonts w:hint="default" w:ascii="Times New Roman" w:hAnsi="Times New Roman" w:eastAsia="仿宋_GB2312" w:cs="Times New Roman"/>
          <w:color w:val="auto"/>
          <w:kern w:val="2"/>
          <w:sz w:val="32"/>
          <w:szCs w:val="32"/>
          <w:lang w:val="en-US" w:eastAsia="zh" w:bidi="ar-SA"/>
        </w:rPr>
        <w:t>）》等文件已</w:t>
      </w:r>
      <w:r>
        <w:rPr>
          <w:rFonts w:hint="default" w:ascii="Times New Roman" w:hAnsi="Times New Roman" w:eastAsia="仿宋_GB2312" w:cs="Times New Roman"/>
          <w:color w:val="auto"/>
          <w:kern w:val="2"/>
          <w:sz w:val="32"/>
          <w:szCs w:val="32"/>
          <w:lang w:val="en-US" w:eastAsia="zh-CN" w:bidi="ar-SA"/>
        </w:rPr>
        <w:t>在</w:t>
      </w:r>
      <w:r>
        <w:rPr>
          <w:rFonts w:hint="default" w:ascii="Times New Roman" w:hAnsi="Times New Roman" w:eastAsia="仿宋_GB2312" w:cs="Times New Roman"/>
          <w:color w:val="auto"/>
          <w:kern w:val="2"/>
          <w:sz w:val="32"/>
          <w:szCs w:val="32"/>
          <w:lang w:val="en-US" w:eastAsia="zh" w:bidi="ar-SA"/>
        </w:rPr>
        <w:t>管理实践中有了</w:t>
      </w:r>
      <w:r>
        <w:rPr>
          <w:rFonts w:hint="default" w:ascii="Times New Roman" w:hAnsi="Times New Roman" w:eastAsia="仿宋_GB2312" w:cs="Times New Roman"/>
          <w:color w:val="auto"/>
          <w:kern w:val="2"/>
          <w:sz w:val="32"/>
          <w:szCs w:val="32"/>
          <w:lang w:val="en-US" w:eastAsia="zh-CN" w:bidi="ar-SA"/>
        </w:rPr>
        <w:t>一定的</w:t>
      </w:r>
      <w:r>
        <w:rPr>
          <w:rFonts w:hint="default" w:ascii="Times New Roman" w:hAnsi="Times New Roman" w:eastAsia="仿宋_GB2312" w:cs="Times New Roman"/>
          <w:color w:val="auto"/>
          <w:kern w:val="2"/>
          <w:sz w:val="32"/>
          <w:szCs w:val="32"/>
          <w:lang w:val="en-US" w:eastAsia="zh" w:bidi="ar-SA"/>
        </w:rPr>
        <w:t>经验积累，</w:t>
      </w:r>
      <w:r>
        <w:rPr>
          <w:rFonts w:hint="default" w:ascii="Times New Roman" w:hAnsi="Times New Roman" w:eastAsia="仿宋_GB2312" w:cs="Times New Roman"/>
          <w:color w:val="auto"/>
          <w:kern w:val="2"/>
          <w:sz w:val="32"/>
          <w:szCs w:val="32"/>
          <w:lang w:val="en-US" w:eastAsia="zh-CN" w:bidi="ar-SA"/>
        </w:rPr>
        <w:t>形成了许多具有地方特色的好经验好做法，可以用制度形式固定下来、坚持下去，形成常态长效。如经营公共停车场的备案管理，临时占道停车泊位设置和管理，可以有效解决我市机动车“停车难”“停车乱”等突出难题，为后续机动车停车场管理提供了很好的经验借鉴。</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bCs/>
          <w:kern w:val="44"/>
          <w:sz w:val="32"/>
          <w:szCs w:val="44"/>
          <w:lang w:val="en-US" w:eastAsia="zh-CN" w:bidi="ar-SA"/>
        </w:rPr>
      </w:pPr>
      <w:r>
        <w:rPr>
          <w:rFonts w:hint="default" w:ascii="Times New Roman" w:hAnsi="Times New Roman" w:eastAsia="黑体" w:cs="Times New Roman"/>
          <w:bCs/>
          <w:kern w:val="44"/>
          <w:sz w:val="32"/>
          <w:szCs w:val="44"/>
          <w:lang w:val="en-US" w:eastAsia="zh-CN" w:bidi="ar-SA"/>
        </w:rPr>
        <w:t>二、《条例》</w:t>
      </w:r>
      <w:r>
        <w:rPr>
          <w:rFonts w:hint="eastAsia" w:ascii="Times New Roman" w:hAnsi="Times New Roman" w:eastAsia="黑体" w:cs="Times New Roman"/>
          <w:bCs/>
          <w:kern w:val="44"/>
          <w:sz w:val="32"/>
          <w:szCs w:val="44"/>
          <w:lang w:val="en-US" w:eastAsia="zh-CN" w:bidi="ar-SA"/>
        </w:rPr>
        <w:t>主要</w:t>
      </w:r>
      <w:r>
        <w:rPr>
          <w:rFonts w:hint="default" w:ascii="Times New Roman" w:hAnsi="Times New Roman" w:eastAsia="黑体" w:cs="Times New Roman"/>
          <w:bCs/>
          <w:kern w:val="44"/>
          <w:sz w:val="32"/>
          <w:szCs w:val="44"/>
          <w:lang w:val="en-US" w:eastAsia="zh-CN" w:bidi="ar-SA"/>
        </w:rPr>
        <w:t>内容</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《条例》草案</w:t>
      </w:r>
      <w:r>
        <w:rPr>
          <w:rFonts w:hint="eastAsia" w:ascii="Times New Roman" w:hAnsi="Times New Roman" w:eastAsia="仿宋_GB2312" w:cs="Times New Roman"/>
          <w:sz w:val="32"/>
          <w:szCs w:val="32"/>
          <w:lang w:eastAsia="zh-CN"/>
        </w:rPr>
        <w:t>共</w:t>
      </w:r>
      <w:r>
        <w:rPr>
          <w:rFonts w:hint="eastAsia" w:ascii="Times New Roman" w:hAnsi="Times New Roman" w:eastAsia="仿宋_GB2312" w:cs="Times New Roman"/>
          <w:sz w:val="32"/>
          <w:szCs w:val="32"/>
          <w:lang w:val="en-US" w:eastAsia="zh-CN"/>
        </w:rPr>
        <w:t>25</w:t>
      </w:r>
      <w:r>
        <w:rPr>
          <w:rFonts w:hint="default" w:ascii="Times New Roman" w:hAnsi="Times New Roman" w:eastAsia="仿宋_GB2312" w:cs="Times New Roman"/>
          <w:sz w:val="32"/>
          <w:szCs w:val="32"/>
        </w:rPr>
        <w:t>条，包括以下几个部分：</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1.关于总则部分的内容，即《条例》草案第1-6条，主要涉及立法目的、适用范围、公共停车场分类、基本原则、政府职能及部门分工。</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关于规划与建设部分的内容，即《条例》草案第7-16条，主要涉及停车场专项规划编制、年度建设计划制定、独立（配件）停车场建设、路内临时停车泊位设置、路侧临时停车泊位设置、便民免费临时停车位设置、公共场所临时停靠上下车位设置、闲置场地利用、停车资源整合、智慧停车平台建设等。</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3.关于使用与管理部分的内容，即《条例》草案第17-22条，主要涉及运营维护主体确认、停车收费制度、免收停车费的情形、停车经营行为规范、停放行为规范、使用禁止行为等。</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4.关于法律责任部分的内容，即《条例》草案第23、24条，主要涉及使用禁止行为的处罚、转致规定等。</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 关于附则部分的内容，即《条例》草案第25条，规定了条例生效时间。</w:t>
      </w:r>
    </w:p>
    <w:p>
      <w:pPr>
        <w:pStyle w:val="4"/>
        <w:ind w:firstLine="640"/>
        <w:rPr>
          <w:rFonts w:ascii="Times New Roman" w:cs="Times New Roman"/>
        </w:rPr>
      </w:pPr>
      <w:r>
        <w:rPr>
          <w:rFonts w:hint="eastAsia" w:ascii="Times New Roman" w:cs="Times New Roman"/>
          <w:lang w:eastAsia="zh-CN"/>
        </w:rPr>
        <w:t>三</w:t>
      </w:r>
      <w:r>
        <w:rPr>
          <w:rFonts w:hint="eastAsia" w:ascii="Times New Roman" w:cs="Times New Roman"/>
        </w:rPr>
        <w:t>、</w:t>
      </w:r>
      <w:r>
        <w:rPr>
          <w:rFonts w:hint="eastAsia" w:ascii="黑体" w:hAnsi="黑体" w:eastAsia="黑体" w:cs="仿宋"/>
          <w:sz w:val="32"/>
          <w:szCs w:val="32"/>
        </w:rPr>
        <w:t>《条例》的特色亮点</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《条例》草案立足现实，按照</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bCs/>
          <w:sz w:val="32"/>
          <w:szCs w:val="32"/>
        </w:rPr>
        <w:t>政府主导、统筹规划、社会参与、智能便民</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的总要求，围绕</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bCs/>
          <w:sz w:val="32"/>
          <w:szCs w:val="32"/>
        </w:rPr>
        <w:t>配建停车场为主，独立停车场为辅，临时停车泊位为补充，并统筹地上地下空间资源合理布局，与城市交通体系相衔接的城市停车系统</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目标进行了相关制度的设定，具有一定地方特色。</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sz w:val="32"/>
          <w:szCs w:val="32"/>
          <w:lang w:eastAsia="zh-CN"/>
        </w:rPr>
        <w:t>（一）</w:t>
      </w:r>
      <w:r>
        <w:rPr>
          <w:rFonts w:hint="eastAsia" w:ascii="楷体_GB2312" w:hAnsi="楷体_GB2312" w:eastAsia="楷体_GB2312" w:cs="楷体_GB2312"/>
          <w:sz w:val="32"/>
          <w:szCs w:val="32"/>
        </w:rPr>
        <w:t>明确部门职责，推进综合治理</w:t>
      </w:r>
      <w:r>
        <w:rPr>
          <w:rFonts w:hint="eastAsia" w:ascii="楷体_GB2312" w:hAnsi="楷体_GB2312" w:eastAsia="楷体_GB2312" w:cs="楷体_GB2312"/>
          <w:sz w:val="32"/>
          <w:szCs w:val="32"/>
          <w:lang w:eastAsia="zh-CN"/>
        </w:rPr>
        <w:t>。</w:t>
      </w:r>
      <w:r>
        <w:rPr>
          <w:rFonts w:hint="default" w:ascii="Times New Roman" w:hAnsi="Times New Roman" w:eastAsia="仿宋_GB2312" w:cs="Times New Roman"/>
          <w:sz w:val="32"/>
          <w:szCs w:val="32"/>
        </w:rPr>
        <w:t>《条例》草案认真贯彻最新文件精神，结合本市实际，借鉴了雅安、宜宾、南充等地停车立法先进经验。《条例》草案第</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条规定了原则</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第</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条和第</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条明确了新形势下政府及其部门在停车治理中的法定职责。</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sz w:val="32"/>
          <w:szCs w:val="32"/>
          <w:lang w:eastAsia="zh-CN"/>
        </w:rPr>
        <w:t>（二）</w:t>
      </w:r>
      <w:r>
        <w:rPr>
          <w:rFonts w:hint="default" w:ascii="楷体_GB2312" w:hAnsi="楷体_GB2312" w:eastAsia="楷体_GB2312" w:cs="楷体_GB2312"/>
          <w:sz w:val="32"/>
          <w:szCs w:val="32"/>
          <w:lang w:eastAsia="zh-CN"/>
        </w:rPr>
        <w:t>增加车位供给，实现资源整合</w:t>
      </w:r>
      <w:r>
        <w:rPr>
          <w:rFonts w:hint="eastAsia" w:ascii="楷体_GB2312" w:hAnsi="楷体_GB2312" w:eastAsia="楷体_GB2312" w:cs="楷体_GB2312"/>
          <w:sz w:val="32"/>
          <w:szCs w:val="32"/>
          <w:lang w:eastAsia="zh-CN"/>
        </w:rPr>
        <w:t>。</w:t>
      </w:r>
      <w:r>
        <w:rPr>
          <w:rFonts w:hint="default" w:ascii="Times New Roman" w:hAnsi="Times New Roman" w:eastAsia="仿宋_GB2312" w:cs="Times New Roman"/>
          <w:sz w:val="32"/>
          <w:szCs w:val="32"/>
        </w:rPr>
        <w:t>一是推进停车场“新增”。为加强规划引领和建设力度，《条例》草案第</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条规定科学编制停车场专项规划，强调规划引领；第</w:t>
      </w: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条规定编制停车场年度建设计划，以增加有效供给；第</w:t>
      </w: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条规定独立（配建）停车场建设要求，确保执行落地。二是全面推进停车场“挖潜”。为充分并规范利用退界区域，《条例》草案第</w:t>
      </w:r>
      <w:r>
        <w:rPr>
          <w:rFonts w:hint="eastAsia"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条规定通过路侧临时停车泊位设置规定，对城市道路规划红线外与建筑物、构筑物外缘之间的开放式区域中的公共场地相关争议问题进行了明确；为增加便民停靠泊位，《条例》草案第</w:t>
      </w:r>
      <w:r>
        <w:rPr>
          <w:rFonts w:hint="eastAsia"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13</w:t>
      </w:r>
      <w:r>
        <w:rPr>
          <w:rFonts w:hint="default" w:ascii="Times New Roman" w:hAnsi="Times New Roman" w:eastAsia="仿宋_GB2312" w:cs="Times New Roman"/>
          <w:sz w:val="32"/>
          <w:szCs w:val="32"/>
        </w:rPr>
        <w:t>条进行了具体规定；为充分整合闲置资源，《条例》草案第</w:t>
      </w:r>
      <w:r>
        <w:rPr>
          <w:rFonts w:hint="eastAsia" w:ascii="Times New Roman" w:hAnsi="Times New Roman" w:eastAsia="仿宋_GB2312" w:cs="Times New Roman"/>
          <w:sz w:val="32"/>
          <w:szCs w:val="32"/>
          <w:lang w:val="en-US" w:eastAsia="zh-CN"/>
        </w:rPr>
        <w:t>14</w:t>
      </w:r>
      <w:r>
        <w:rPr>
          <w:rFonts w:hint="default" w:ascii="Times New Roman" w:hAnsi="Times New Roman" w:eastAsia="仿宋_GB2312" w:cs="Times New Roman"/>
          <w:sz w:val="32"/>
          <w:szCs w:val="32"/>
        </w:rPr>
        <w:t>条进行了明确规定。三是促进存量资源盘活。为推进停车资源整合，《条例》草案第</w:t>
      </w:r>
      <w:r>
        <w:rPr>
          <w:rFonts w:hint="eastAsia" w:ascii="Times New Roman" w:hAnsi="Times New Roman" w:eastAsia="仿宋_GB2312" w:cs="Times New Roman"/>
          <w:sz w:val="32"/>
          <w:szCs w:val="32"/>
          <w:lang w:val="en-US" w:eastAsia="zh-CN"/>
        </w:rPr>
        <w:t>15</w:t>
      </w:r>
      <w:r>
        <w:rPr>
          <w:rFonts w:hint="default" w:ascii="Times New Roman" w:hAnsi="Times New Roman" w:eastAsia="仿宋_GB2312" w:cs="Times New Roman"/>
          <w:sz w:val="32"/>
          <w:szCs w:val="32"/>
        </w:rPr>
        <w:t>条对单位、住宅区停车场开放进行了鼓励向社会开放的倡导规定。</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sz w:val="32"/>
          <w:szCs w:val="32"/>
          <w:lang w:eastAsia="zh-CN"/>
        </w:rPr>
        <w:t>（三）</w:t>
      </w:r>
      <w:r>
        <w:rPr>
          <w:rFonts w:hint="default" w:ascii="楷体_GB2312" w:hAnsi="楷体_GB2312" w:eastAsia="楷体_GB2312" w:cs="楷体_GB2312"/>
          <w:sz w:val="32"/>
          <w:szCs w:val="32"/>
          <w:lang w:eastAsia="zh-CN"/>
        </w:rPr>
        <w:t>推进智慧停车，创新服务模式</w:t>
      </w:r>
      <w:r>
        <w:rPr>
          <w:rFonts w:hint="eastAsia" w:ascii="楷体_GB2312" w:hAnsi="楷体_GB2312" w:eastAsia="楷体_GB2312" w:cs="楷体_GB2312"/>
          <w:sz w:val="32"/>
          <w:szCs w:val="32"/>
          <w:lang w:eastAsia="zh-CN"/>
        </w:rPr>
        <w:t>。</w:t>
      </w:r>
      <w:r>
        <w:rPr>
          <w:rFonts w:hint="default" w:ascii="Times New Roman" w:hAnsi="Times New Roman" w:eastAsia="仿宋_GB2312" w:cs="Times New Roman"/>
          <w:sz w:val="32"/>
          <w:szCs w:val="32"/>
        </w:rPr>
        <w:t>为了尽快实现全市停车资源共享和供需快速匹配，为人民群众提供便捷高效的停车指导服务，条例对推进遂宁智慧停车管理系统建设作了专门规定。《条例》草案第</w:t>
      </w:r>
      <w:r>
        <w:rPr>
          <w:rFonts w:hint="eastAsia" w:ascii="Times New Roman" w:hAnsi="Times New Roman" w:eastAsia="仿宋_GB2312" w:cs="Times New Roman"/>
          <w:sz w:val="32"/>
          <w:szCs w:val="32"/>
          <w:lang w:val="en-US" w:eastAsia="zh-CN"/>
        </w:rPr>
        <w:t>16</w:t>
      </w:r>
      <w:r>
        <w:rPr>
          <w:rFonts w:hint="default" w:ascii="Times New Roman" w:hAnsi="Times New Roman" w:eastAsia="仿宋_GB2312" w:cs="Times New Roman"/>
          <w:sz w:val="32"/>
          <w:szCs w:val="32"/>
        </w:rPr>
        <w:t>条明确了智慧停车建设推进责任主体、工作目标及停车场信息化建设。</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sz w:val="32"/>
          <w:szCs w:val="32"/>
          <w:lang w:eastAsia="zh-CN"/>
        </w:rPr>
        <w:t>（四）</w:t>
      </w:r>
      <w:r>
        <w:rPr>
          <w:rFonts w:hint="default" w:ascii="楷体_GB2312" w:hAnsi="楷体_GB2312" w:eastAsia="楷体_GB2312" w:cs="楷体_GB2312"/>
          <w:sz w:val="32"/>
          <w:szCs w:val="32"/>
          <w:lang w:eastAsia="zh-CN"/>
        </w:rPr>
        <w:t>规定收费制度，强化使用规范</w:t>
      </w:r>
      <w:r>
        <w:rPr>
          <w:rFonts w:hint="eastAsia" w:ascii="楷体_GB2312" w:hAnsi="楷体_GB2312" w:eastAsia="楷体_GB2312" w:cs="楷体_GB2312"/>
          <w:sz w:val="32"/>
          <w:szCs w:val="32"/>
          <w:lang w:eastAsia="zh-CN"/>
        </w:rPr>
        <w:t>。</w:t>
      </w:r>
      <w:r>
        <w:rPr>
          <w:rFonts w:hint="default" w:ascii="Times New Roman" w:hAnsi="Times New Roman" w:eastAsia="仿宋_GB2312" w:cs="Times New Roman"/>
          <w:sz w:val="32"/>
          <w:szCs w:val="32"/>
        </w:rPr>
        <w:t>为通过价格杠杆有序引导车辆入地、停路侧，《条例》草案第</w:t>
      </w:r>
      <w:r>
        <w:rPr>
          <w:rFonts w:hint="eastAsia" w:ascii="Times New Roman" w:hAnsi="Times New Roman" w:eastAsia="仿宋_GB2312" w:cs="Times New Roman"/>
          <w:sz w:val="32"/>
          <w:szCs w:val="32"/>
          <w:lang w:val="en-US" w:eastAsia="zh-CN"/>
        </w:rPr>
        <w:t>18</w:t>
      </w:r>
      <w:r>
        <w:rPr>
          <w:rFonts w:hint="default" w:ascii="Times New Roman" w:hAnsi="Times New Roman" w:eastAsia="仿宋_GB2312" w:cs="Times New Roman"/>
          <w:sz w:val="32"/>
          <w:szCs w:val="32"/>
        </w:rPr>
        <w:t>条规定规定了停车收费制度；为回应群众关注的焦点、热点，第</w:t>
      </w:r>
      <w:r>
        <w:rPr>
          <w:rFonts w:hint="eastAsia" w:ascii="Times New Roman" w:hAnsi="Times New Roman" w:eastAsia="仿宋_GB2312" w:cs="Times New Roman"/>
          <w:sz w:val="32"/>
          <w:szCs w:val="32"/>
          <w:lang w:val="en-US" w:eastAsia="zh-CN"/>
        </w:rPr>
        <w:t>19</w:t>
      </w:r>
      <w:r>
        <w:rPr>
          <w:rFonts w:hint="default" w:ascii="Times New Roman" w:hAnsi="Times New Roman" w:eastAsia="仿宋_GB2312" w:cs="Times New Roman"/>
          <w:sz w:val="32"/>
          <w:szCs w:val="32"/>
        </w:rPr>
        <w:t>条规定免收停车费的情形；为引导停车服务与停车行为</w:t>
      </w:r>
      <w:r>
        <w:rPr>
          <w:rFonts w:hint="eastAsia" w:ascii="Times New Roman" w:hAnsi="Times New Roman" w:eastAsia="仿宋_GB2312" w:cs="Times New Roman"/>
          <w:sz w:val="32"/>
          <w:szCs w:val="32"/>
          <w:lang w:eastAsia="zh-CN"/>
        </w:rPr>
        <w:t>规范化</w:t>
      </w:r>
      <w:bookmarkStart w:id="0" w:name="_GoBack"/>
      <w:bookmarkEnd w:id="0"/>
      <w:r>
        <w:rPr>
          <w:rFonts w:hint="default" w:ascii="Times New Roman" w:hAnsi="Times New Roman" w:eastAsia="仿宋_GB2312" w:cs="Times New Roman"/>
          <w:sz w:val="32"/>
          <w:szCs w:val="32"/>
        </w:rPr>
        <w:t>，第</w:t>
      </w:r>
      <w:r>
        <w:rPr>
          <w:rFonts w:hint="eastAsia"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rPr>
        <w:t>条分别进行了列举式规定。</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sz w:val="32"/>
          <w:szCs w:val="32"/>
          <w:lang w:eastAsia="zh-CN"/>
        </w:rPr>
        <w:t>（五）</w:t>
      </w:r>
      <w:r>
        <w:rPr>
          <w:rFonts w:hint="default" w:ascii="楷体_GB2312" w:hAnsi="楷体_GB2312" w:eastAsia="楷体_GB2312" w:cs="楷体_GB2312"/>
          <w:sz w:val="32"/>
          <w:szCs w:val="32"/>
          <w:lang w:eastAsia="zh-CN"/>
        </w:rPr>
        <w:t>设置法律责任，增强法规权威</w:t>
      </w:r>
      <w:r>
        <w:rPr>
          <w:rFonts w:hint="eastAsia" w:ascii="楷体_GB2312" w:hAnsi="楷体_GB2312" w:eastAsia="楷体_GB2312" w:cs="楷体_GB2312"/>
          <w:sz w:val="32"/>
          <w:szCs w:val="32"/>
          <w:lang w:eastAsia="zh-CN"/>
        </w:rPr>
        <w:t>。</w:t>
      </w:r>
      <w:r>
        <w:rPr>
          <w:rFonts w:hint="default" w:ascii="Times New Roman" w:hAnsi="Times New Roman" w:eastAsia="仿宋_GB2312" w:cs="Times New Roman"/>
          <w:sz w:val="32"/>
          <w:szCs w:val="32"/>
        </w:rPr>
        <w:t>为弥补上位法的不足增强执法效果，《条例》草案第</w:t>
      </w:r>
      <w:r>
        <w:rPr>
          <w:rFonts w:hint="eastAsia" w:ascii="Times New Roman" w:hAnsi="Times New Roman" w:eastAsia="仿宋_GB2312" w:cs="Times New Roman"/>
          <w:sz w:val="32"/>
          <w:szCs w:val="32"/>
          <w:lang w:val="en-US" w:eastAsia="zh-CN"/>
        </w:rPr>
        <w:t>22</w:t>
      </w:r>
      <w:r>
        <w:rPr>
          <w:rFonts w:hint="default" w:ascii="Times New Roman" w:hAnsi="Times New Roman" w:eastAsia="仿宋_GB2312" w:cs="Times New Roman"/>
          <w:sz w:val="32"/>
          <w:szCs w:val="32"/>
        </w:rPr>
        <w:t>条规定了禁止行为，第</w:t>
      </w:r>
      <w:r>
        <w:rPr>
          <w:rFonts w:hint="eastAsia" w:ascii="Times New Roman" w:hAnsi="Times New Roman" w:eastAsia="仿宋_GB2312" w:cs="Times New Roman"/>
          <w:sz w:val="32"/>
          <w:szCs w:val="32"/>
          <w:lang w:val="en-US" w:eastAsia="zh-CN"/>
        </w:rPr>
        <w:t>23</w:t>
      </w:r>
      <w:r>
        <w:rPr>
          <w:rFonts w:hint="default" w:ascii="Times New Roman" w:hAnsi="Times New Roman" w:eastAsia="仿宋_GB2312" w:cs="Times New Roman"/>
          <w:sz w:val="32"/>
          <w:szCs w:val="32"/>
        </w:rPr>
        <w:t>条规定了禁止行为的处罚，解决停车场停止使用或者挪作他用、违规设置停车泊位、破坏停车场地及配套设施、违法占用停车泊位经营的难题，彰显制度权威。</w:t>
      </w:r>
    </w:p>
    <w:sectPr>
      <w:footerReference r:id="rId3" w:type="default"/>
      <w:footerReference r:id="rId4" w:type="even"/>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2"/>
      </w:rPr>
      <w:id w:val="-348719609"/>
      <w:docPartObj>
        <w:docPartGallery w:val="autotext"/>
      </w:docPartObj>
    </w:sdtPr>
    <w:sdtEndPr>
      <w:rPr>
        <w:rStyle w:val="12"/>
      </w:rPr>
    </w:sdtEndPr>
    <w:sdtContent>
      <w:p>
        <w:pPr>
          <w:pStyle w:val="7"/>
          <w:framePr w:wrap="auto" w:vAnchor="text" w:hAnchor="margin" w:xAlign="center" w:y="1"/>
          <w:rPr>
            <w:rStyle w:val="12"/>
          </w:rPr>
        </w:pPr>
        <w:r>
          <w:rPr>
            <w:rStyle w:val="12"/>
          </w:rPr>
          <w:fldChar w:fldCharType="begin"/>
        </w:r>
        <w:r>
          <w:rPr>
            <w:rStyle w:val="12"/>
          </w:rPr>
          <w:instrText xml:space="preserve"> PAGE </w:instrText>
        </w:r>
        <w:r>
          <w:rPr>
            <w:rStyle w:val="12"/>
          </w:rPr>
          <w:fldChar w:fldCharType="end"/>
        </w:r>
      </w:p>
    </w:sdtContent>
  </w:sdt>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Q5Y2NkNTAxNzliZDQwMmM3Y2EyYmExMTJlZGNjM2YifQ=="/>
  </w:docVars>
  <w:rsids>
    <w:rsidRoot w:val="FDED02CD"/>
    <w:rsid w:val="00081C5B"/>
    <w:rsid w:val="000D7626"/>
    <w:rsid w:val="00156BCF"/>
    <w:rsid w:val="001A4B2D"/>
    <w:rsid w:val="00261421"/>
    <w:rsid w:val="00283970"/>
    <w:rsid w:val="002C328D"/>
    <w:rsid w:val="002F791A"/>
    <w:rsid w:val="00306855"/>
    <w:rsid w:val="00306C10"/>
    <w:rsid w:val="003408AE"/>
    <w:rsid w:val="00446878"/>
    <w:rsid w:val="004730A8"/>
    <w:rsid w:val="004B569D"/>
    <w:rsid w:val="00525738"/>
    <w:rsid w:val="00537D92"/>
    <w:rsid w:val="00582614"/>
    <w:rsid w:val="005E2A73"/>
    <w:rsid w:val="005F744C"/>
    <w:rsid w:val="00623C3A"/>
    <w:rsid w:val="00643754"/>
    <w:rsid w:val="00644BA4"/>
    <w:rsid w:val="00652333"/>
    <w:rsid w:val="0066792F"/>
    <w:rsid w:val="006A06CF"/>
    <w:rsid w:val="006D5BC2"/>
    <w:rsid w:val="00700431"/>
    <w:rsid w:val="007405C5"/>
    <w:rsid w:val="00762314"/>
    <w:rsid w:val="007F3A50"/>
    <w:rsid w:val="00896765"/>
    <w:rsid w:val="008B5D99"/>
    <w:rsid w:val="0090382C"/>
    <w:rsid w:val="00904C3B"/>
    <w:rsid w:val="009107E4"/>
    <w:rsid w:val="00934550"/>
    <w:rsid w:val="00936A18"/>
    <w:rsid w:val="009811B5"/>
    <w:rsid w:val="009A5A5F"/>
    <w:rsid w:val="00AA0BAB"/>
    <w:rsid w:val="00B35BB4"/>
    <w:rsid w:val="00B63324"/>
    <w:rsid w:val="00BA6AD2"/>
    <w:rsid w:val="00BB7660"/>
    <w:rsid w:val="00BD71B0"/>
    <w:rsid w:val="00BF45DC"/>
    <w:rsid w:val="00C411C9"/>
    <w:rsid w:val="00D21EF3"/>
    <w:rsid w:val="00D32C9B"/>
    <w:rsid w:val="00DE45B7"/>
    <w:rsid w:val="00E2661B"/>
    <w:rsid w:val="00E67812"/>
    <w:rsid w:val="00EC5E45"/>
    <w:rsid w:val="00F27CFE"/>
    <w:rsid w:val="00F34211"/>
    <w:rsid w:val="00F4652B"/>
    <w:rsid w:val="00F5554D"/>
    <w:rsid w:val="00F9668C"/>
    <w:rsid w:val="00FD199F"/>
    <w:rsid w:val="2EF957D1"/>
    <w:rsid w:val="4FDF918A"/>
    <w:rsid w:val="52227FF1"/>
    <w:rsid w:val="5FE1DE6F"/>
    <w:rsid w:val="77FDAB71"/>
    <w:rsid w:val="7DAD6784"/>
    <w:rsid w:val="7FFA498A"/>
    <w:rsid w:val="9BBE20BB"/>
    <w:rsid w:val="BFF6EC7A"/>
    <w:rsid w:val="EFFD839D"/>
    <w:rsid w:val="F3ABC685"/>
    <w:rsid w:val="FB65CB39"/>
    <w:rsid w:val="FDED02CD"/>
    <w:rsid w:val="FF7B46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4"/>
      <w:szCs w:val="24"/>
      <w:lang w:val="en-US" w:eastAsia="zh-CN" w:bidi="ar-SA"/>
    </w:rPr>
  </w:style>
  <w:style w:type="paragraph" w:styleId="4">
    <w:name w:val="heading 1"/>
    <w:basedOn w:val="1"/>
    <w:next w:val="1"/>
    <w:qFormat/>
    <w:uiPriority w:val="9"/>
    <w:pPr>
      <w:spacing w:line="600" w:lineRule="exact"/>
      <w:ind w:firstLine="200" w:firstLineChars="200"/>
      <w:outlineLvl w:val="0"/>
    </w:pPr>
    <w:rPr>
      <w:rFonts w:eastAsia="黑体"/>
      <w:bCs/>
      <w:kern w:val="44"/>
      <w:sz w:val="32"/>
      <w:szCs w:val="44"/>
    </w:rPr>
  </w:style>
  <w:style w:type="character" w:default="1" w:styleId="11">
    <w:name w:val="Default Paragraph Font"/>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customStyle="1" w:styleId="2">
    <w:name w:val="章标题"/>
    <w:basedOn w:val="1"/>
    <w:next w:val="3"/>
    <w:qFormat/>
    <w:uiPriority w:val="0"/>
    <w:pPr>
      <w:widowControl/>
      <w:spacing w:before="158" w:after="153" w:line="323" w:lineRule="atLeast"/>
      <w:ind w:right="-120"/>
      <w:jc w:val="center"/>
      <w:textAlignment w:val="baseline"/>
    </w:pPr>
    <w:rPr>
      <w:rFonts w:ascii="Times New Roman" w:hAnsi="Times New Roman" w:eastAsia="宋体" w:cs="Times New Roman"/>
      <w:color w:val="FF0000"/>
      <w:sz w:val="18"/>
      <w:szCs w:val="18"/>
    </w:rPr>
  </w:style>
  <w:style w:type="paragraph" w:customStyle="1" w:styleId="3">
    <w:name w:val="节标题"/>
    <w:basedOn w:val="1"/>
    <w:next w:val="1"/>
    <w:autoRedefine/>
    <w:qFormat/>
    <w:uiPriority w:val="0"/>
    <w:pPr>
      <w:widowControl/>
      <w:spacing w:line="289" w:lineRule="atLeast"/>
      <w:jc w:val="center"/>
      <w:textAlignment w:val="baseline"/>
    </w:pPr>
    <w:rPr>
      <w:rFonts w:ascii="Times New Roman" w:hAnsi="Times New Roman" w:eastAsia="宋体" w:cs="Times New Roman"/>
      <w:color w:val="000000"/>
      <w:sz w:val="28"/>
      <w:szCs w:val="28"/>
    </w:rPr>
  </w:style>
  <w:style w:type="paragraph" w:styleId="5">
    <w:name w:val="index 5"/>
    <w:basedOn w:val="1"/>
    <w:next w:val="1"/>
    <w:autoRedefine/>
    <w:qFormat/>
    <w:uiPriority w:val="0"/>
    <w:pPr>
      <w:widowControl w:val="0"/>
      <w:suppressAutoHyphens/>
      <w:ind w:left="1680"/>
      <w:jc w:val="both"/>
    </w:pPr>
    <w:rPr>
      <w:rFonts w:ascii="Calibri" w:hAnsi="Calibri" w:cs="Times New Roman"/>
      <w:kern w:val="2"/>
      <w:sz w:val="21"/>
    </w:rPr>
  </w:style>
  <w:style w:type="paragraph" w:styleId="6">
    <w:name w:val="Balloon Text"/>
    <w:basedOn w:val="1"/>
    <w:link w:val="15"/>
    <w:autoRedefine/>
    <w:unhideWhenUsed/>
    <w:qFormat/>
    <w:uiPriority w:val="99"/>
    <w:pPr>
      <w:widowControl w:val="0"/>
      <w:jc w:val="both"/>
    </w:pPr>
    <w:rPr>
      <w:rFonts w:hAnsiTheme="minorHAnsi" w:cstheme="minorBidi"/>
      <w:kern w:val="2"/>
      <w:sz w:val="18"/>
      <w:szCs w:val="18"/>
    </w:rPr>
  </w:style>
  <w:style w:type="paragraph" w:styleId="7">
    <w:name w:val="footer"/>
    <w:basedOn w:val="1"/>
    <w:autoRedefine/>
    <w:unhideWhenUsed/>
    <w:qFormat/>
    <w:uiPriority w:val="99"/>
    <w:pPr>
      <w:widowControl w:val="0"/>
      <w:tabs>
        <w:tab w:val="center" w:pos="4153"/>
        <w:tab w:val="right" w:pos="8306"/>
      </w:tabs>
      <w:suppressAutoHyphens/>
      <w:snapToGrid w:val="0"/>
    </w:pPr>
    <w:rPr>
      <w:rFonts w:ascii="Calibri" w:hAnsi="Calibri" w:cs="Times New Roman"/>
      <w:kern w:val="2"/>
      <w:sz w:val="18"/>
      <w:szCs w:val="18"/>
    </w:rPr>
  </w:style>
  <w:style w:type="paragraph" w:styleId="8">
    <w:name w:val="header"/>
    <w:basedOn w:val="1"/>
    <w:link w:val="14"/>
    <w:autoRedefine/>
    <w:qFormat/>
    <w:uiPriority w:val="0"/>
    <w:pPr>
      <w:widowControl w:val="0"/>
      <w:tabs>
        <w:tab w:val="center" w:pos="4153"/>
        <w:tab w:val="right" w:pos="8306"/>
      </w:tabs>
      <w:suppressAutoHyphens/>
      <w:snapToGrid w:val="0"/>
      <w:jc w:val="center"/>
    </w:pPr>
    <w:rPr>
      <w:rFonts w:ascii="Calibri" w:hAnsi="Calibri" w:cs="Times New Roman"/>
      <w:kern w:val="2"/>
      <w:sz w:val="18"/>
      <w:szCs w:val="18"/>
    </w:rPr>
  </w:style>
  <w:style w:type="paragraph" w:styleId="9">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character" w:styleId="12">
    <w:name w:val="page number"/>
    <w:basedOn w:val="11"/>
    <w:semiHidden/>
    <w:unhideWhenUsed/>
    <w:qFormat/>
    <w:uiPriority w:val="99"/>
  </w:style>
  <w:style w:type="paragraph" w:customStyle="1" w:styleId="13">
    <w:name w:val="常用样式（方正仿宋简）"/>
    <w:basedOn w:val="1"/>
    <w:next w:val="5"/>
    <w:autoRedefine/>
    <w:qFormat/>
    <w:uiPriority w:val="0"/>
    <w:pPr>
      <w:widowControl w:val="0"/>
      <w:suppressAutoHyphens/>
      <w:spacing w:line="560" w:lineRule="exact"/>
      <w:ind w:firstLine="640" w:firstLineChars="200"/>
      <w:jc w:val="both"/>
    </w:pPr>
    <w:rPr>
      <w:rFonts w:ascii="Calibri" w:hAnsi="Calibri" w:eastAsia="方正仿宋简体" w:cs="Times New Roman"/>
      <w:kern w:val="2"/>
      <w:sz w:val="32"/>
    </w:rPr>
  </w:style>
  <w:style w:type="character" w:customStyle="1" w:styleId="14">
    <w:name w:val="页眉 字符"/>
    <w:basedOn w:val="11"/>
    <w:link w:val="8"/>
    <w:autoRedefine/>
    <w:qFormat/>
    <w:uiPriority w:val="0"/>
    <w:rPr>
      <w:rFonts w:ascii="Calibri" w:hAnsi="Calibri"/>
      <w:kern w:val="2"/>
      <w:sz w:val="18"/>
      <w:szCs w:val="18"/>
    </w:rPr>
  </w:style>
  <w:style w:type="character" w:customStyle="1" w:styleId="15">
    <w:name w:val="批注框文本 字符"/>
    <w:basedOn w:val="11"/>
    <w:link w:val="6"/>
    <w:qFormat/>
    <w:uiPriority w:val="99"/>
    <w:rPr>
      <w:rFonts w:ascii="宋体" w:hAnsiTheme="minorHAnsi"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652</Words>
  <Characters>3723</Characters>
  <Lines>31</Lines>
  <Paragraphs>8</Paragraphs>
  <TotalTime>0</TotalTime>
  <ScaleCrop>false</ScaleCrop>
  <LinksUpToDate>false</LinksUpToDate>
  <CharactersWithSpaces>4367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2023-12-22T01:31:00Z</dcterms:created>
  <dc:creator>刘国民！</dc:creator>
  <cp:lastModifiedBy>市司法局办公室</cp:lastModifiedBy>
  <dcterms:modified xsi:type="dcterms:W3CDTF">2024-01-02T01:42:32Z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B6F279CB55A4F97D263B806527EDA7AB_43</vt:lpwstr>
  </property>
</Properties>
</file>