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857F1">
      <w:pPr>
        <w:pStyle w:val="7"/>
        <w:spacing w:line="620" w:lineRule="exact"/>
        <w:rPr>
          <w:rFonts w:hint="eastAsia" w:ascii="Times New Roman" w:hAnsi="Times New Roman" w:eastAsia="方正小标宋简体"/>
          <w:color w:val="auto"/>
          <w:kern w:val="2"/>
          <w:sz w:val="40"/>
          <w:szCs w:val="40"/>
          <w:lang w:val="en-US" w:eastAsia="zh-CN"/>
        </w:rPr>
      </w:pPr>
    </w:p>
    <w:p w14:paraId="3DBD9121">
      <w:pPr>
        <w:pStyle w:val="7"/>
        <w:spacing w:line="620" w:lineRule="exact"/>
        <w:jc w:val="center"/>
        <w:rPr>
          <w:rFonts w:hint="eastAsia" w:ascii="Times New Roman" w:hAnsi="Times New Roman" w:eastAsia="方正小标宋简体"/>
          <w:color w:val="auto"/>
          <w:kern w:val="2"/>
          <w:sz w:val="40"/>
          <w:szCs w:val="40"/>
          <w:lang w:val="en-US" w:eastAsia="zh-CN"/>
        </w:rPr>
      </w:pPr>
      <w:r>
        <w:rPr>
          <w:rFonts w:hint="eastAsia" w:ascii="Times New Roman" w:hAnsi="Times New Roman" w:eastAsia="方正小标宋简体"/>
          <w:color w:val="auto"/>
          <w:kern w:val="2"/>
          <w:sz w:val="40"/>
          <w:szCs w:val="40"/>
          <w:lang w:val="en-US" w:eastAsia="zh-CN"/>
        </w:rPr>
        <w:t>遂宁市司法局</w:t>
      </w:r>
    </w:p>
    <w:p w14:paraId="7F31E009">
      <w:pPr>
        <w:pStyle w:val="7"/>
        <w:spacing w:line="620" w:lineRule="exact"/>
        <w:jc w:val="center"/>
        <w:rPr>
          <w:rFonts w:ascii="Times New Roman" w:hAnsi="Times New Roman" w:eastAsia="方正小标宋简体"/>
          <w:color w:val="auto"/>
          <w:kern w:val="2"/>
          <w:sz w:val="40"/>
          <w:szCs w:val="40"/>
        </w:rPr>
      </w:pPr>
      <w:r>
        <w:rPr>
          <w:rFonts w:hint="eastAsia" w:ascii="Times New Roman" w:hAnsi="Times New Roman" w:eastAsia="方正小标宋简体"/>
          <w:color w:val="auto"/>
          <w:kern w:val="2"/>
          <w:sz w:val="40"/>
          <w:szCs w:val="40"/>
          <w:lang w:val="en-US" w:eastAsia="zh-CN"/>
        </w:rPr>
        <w:t>2023年</w:t>
      </w:r>
      <w:r>
        <w:rPr>
          <w:rFonts w:ascii="Times New Roman" w:hAnsi="Times New Roman" w:eastAsia="方正小标宋简体"/>
          <w:color w:val="auto"/>
          <w:kern w:val="2"/>
          <w:sz w:val="40"/>
          <w:szCs w:val="40"/>
        </w:rPr>
        <w:t>专项预算项目支出绩效自评报告</w:t>
      </w:r>
    </w:p>
    <w:p w14:paraId="73D22973">
      <w:pPr>
        <w:pStyle w:val="7"/>
        <w:spacing w:line="620" w:lineRule="exact"/>
        <w:ind w:firstLine="640"/>
        <w:jc w:val="center"/>
        <w:rPr>
          <w:rFonts w:ascii="Times New Roman" w:hAnsi="Times New Roman"/>
          <w:color w:val="auto"/>
          <w:kern w:val="2"/>
          <w:sz w:val="32"/>
          <w:szCs w:val="32"/>
        </w:rPr>
      </w:pP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lang w:val="en-US" w:eastAsia="zh-CN"/>
        </w:rPr>
        <w:t>一网两微</w:t>
      </w:r>
      <w:r>
        <w:rPr>
          <w:rFonts w:hint="eastAsia" w:ascii="仿宋_GB2312" w:hAnsi="仿宋_GB2312" w:eastAsia="仿宋_GB2312" w:cs="仿宋_GB2312"/>
          <w:color w:val="auto"/>
          <w:kern w:val="2"/>
          <w:sz w:val="32"/>
          <w:szCs w:val="32"/>
          <w:lang w:eastAsia="zh-CN"/>
        </w:rPr>
        <w:t>）</w:t>
      </w:r>
    </w:p>
    <w:p w14:paraId="4444BC88">
      <w:pPr>
        <w:pStyle w:val="2"/>
        <w:bidi w:val="0"/>
        <w:rPr>
          <w:lang w:val="zh-CN"/>
        </w:rPr>
      </w:pPr>
      <w:r>
        <w:t>一、</w:t>
      </w:r>
      <w:r>
        <w:rPr>
          <w:lang w:val="zh-CN"/>
        </w:rPr>
        <w:t>项目概况</w:t>
      </w:r>
    </w:p>
    <w:p w14:paraId="012C88BC">
      <w:pPr>
        <w:pStyle w:val="3"/>
        <w:bidi w:val="0"/>
        <w:rPr>
          <w:lang w:val="zh-CN"/>
        </w:rPr>
      </w:pPr>
      <w:r>
        <w:rPr>
          <w:lang w:val="zh-CN"/>
        </w:rPr>
        <w:t>（一）项目基本情况。</w:t>
      </w:r>
    </w:p>
    <w:p w14:paraId="270D8A59">
      <w:pPr>
        <w:tabs>
          <w:tab w:val="left" w:pos="3885"/>
        </w:tabs>
        <w:snapToGrid w:val="0"/>
        <w:spacing w:line="600" w:lineRule="exact"/>
        <w:ind w:firstLine="640" w:firstLineChars="200"/>
        <w:jc w:val="left"/>
        <w:rPr>
          <w:rFonts w:hint="eastAsia" w:ascii="仿宋" w:hAnsi="仿宋" w:eastAsia="仿宋" w:cs="仿宋_GB2312"/>
          <w:szCs w:val="32"/>
        </w:rPr>
      </w:pPr>
      <w:r>
        <w:rPr>
          <w:rFonts w:hint="eastAsia" w:ascii="仿宋" w:hAnsi="仿宋" w:eastAsia="仿宋" w:cs="仿宋_GB2312"/>
          <w:szCs w:val="32"/>
        </w:rPr>
        <w:t>市司法局与四川上宣文化传播有限公司签订合同，由中国网遂宁编辑部对“法治遂宁网”“法治遂宁微信”“法治遂宁微博”进行运维。</w:t>
      </w:r>
    </w:p>
    <w:p w14:paraId="71F6B068">
      <w:pPr>
        <w:tabs>
          <w:tab w:val="left" w:pos="3885"/>
        </w:tabs>
        <w:snapToGrid w:val="0"/>
        <w:spacing w:line="600" w:lineRule="exact"/>
        <w:ind w:firstLine="640" w:firstLineChars="200"/>
        <w:jc w:val="left"/>
        <w:rPr>
          <w:rFonts w:ascii="仿宋" w:hAnsi="仿宋" w:eastAsia="仿宋" w:cs="宋体"/>
          <w:szCs w:val="32"/>
        </w:rPr>
      </w:pPr>
      <w:r>
        <w:rPr>
          <w:rFonts w:hint="eastAsia" w:ascii="仿宋" w:hAnsi="仿宋" w:eastAsia="仿宋" w:cs="仿宋_GB2312"/>
          <w:szCs w:val="32"/>
          <w:lang w:eastAsia="zh-CN"/>
        </w:rPr>
        <w:t>根据上一年度合作情况，四川上宣文化传播公司实现微信关注人数增粉较多，阅读量持续得到提升，拟确定</w:t>
      </w:r>
      <w:r>
        <w:rPr>
          <w:rFonts w:hint="eastAsia" w:ascii="仿宋" w:hAnsi="仿宋" w:eastAsia="仿宋" w:cs="仿宋_GB2312"/>
          <w:szCs w:val="32"/>
        </w:rPr>
        <w:t>四川上宣文化传播有限公司</w:t>
      </w:r>
      <w:r>
        <w:rPr>
          <w:rFonts w:hint="eastAsia" w:ascii="仿宋" w:hAnsi="仿宋" w:eastAsia="仿宋" w:cs="仿宋_GB2312"/>
          <w:szCs w:val="32"/>
          <w:lang w:eastAsia="zh-CN"/>
        </w:rPr>
        <w:t>为一网两微运维持续合作对象</w:t>
      </w:r>
      <w:r>
        <w:rPr>
          <w:rFonts w:hint="eastAsia" w:ascii="仿宋" w:hAnsi="仿宋" w:eastAsia="仿宋" w:cs="仿宋_GB2312"/>
          <w:szCs w:val="32"/>
        </w:rPr>
        <w:t>，提交党组会研究决定。整体运维情况如下：</w:t>
      </w:r>
    </w:p>
    <w:p w14:paraId="19EFA15A">
      <w:pPr>
        <w:spacing w:line="580" w:lineRule="exact"/>
        <w:ind w:firstLine="640" w:firstLineChars="200"/>
        <w:rPr>
          <w:rFonts w:ascii="仿宋" w:hAnsi="仿宋" w:eastAsia="仿宋" w:cs="宋体"/>
          <w:szCs w:val="32"/>
        </w:rPr>
      </w:pPr>
      <w:r>
        <w:rPr>
          <w:rFonts w:hint="eastAsia" w:ascii="仿宋" w:hAnsi="仿宋" w:eastAsia="仿宋" w:cs="宋体"/>
          <w:szCs w:val="32"/>
        </w:rPr>
        <w:t>（1）法治遂宁官方网站</w:t>
      </w:r>
    </w:p>
    <w:p w14:paraId="6CEF1116">
      <w:pPr>
        <w:spacing w:line="580" w:lineRule="exact"/>
        <w:ind w:firstLine="640" w:firstLineChars="200"/>
        <w:rPr>
          <w:rFonts w:hint="eastAsia" w:ascii="仿宋" w:hAnsi="仿宋" w:eastAsia="仿宋" w:cs="宋体"/>
          <w:szCs w:val="32"/>
        </w:rPr>
      </w:pPr>
      <w:r>
        <w:rPr>
          <w:rFonts w:hint="eastAsia" w:ascii="仿宋" w:hAnsi="仿宋" w:eastAsia="仿宋" w:cs="宋体"/>
          <w:szCs w:val="32"/>
        </w:rPr>
        <w:t>主要运维栏目为：工作动态、基层动态、依法治市、公示公告四个栏目。网站每周更新3-4次，每次更新2-3篇。</w:t>
      </w:r>
    </w:p>
    <w:p w14:paraId="754E3116">
      <w:pPr>
        <w:spacing w:line="580" w:lineRule="exact"/>
        <w:ind w:firstLine="640" w:firstLineChars="200"/>
        <w:rPr>
          <w:rFonts w:ascii="仿宋" w:hAnsi="仿宋" w:eastAsia="仿宋" w:cs="宋体"/>
          <w:szCs w:val="32"/>
        </w:rPr>
      </w:pPr>
      <w:r>
        <w:rPr>
          <w:rFonts w:hint="eastAsia" w:ascii="仿宋" w:hAnsi="仿宋" w:eastAsia="仿宋" w:cs="宋体"/>
          <w:szCs w:val="32"/>
        </w:rPr>
        <w:t>（2）法治遂宁微信公众号</w:t>
      </w:r>
    </w:p>
    <w:p w14:paraId="6F52FEC1">
      <w:pPr>
        <w:spacing w:line="580" w:lineRule="exact"/>
        <w:ind w:firstLine="640" w:firstLineChars="200"/>
        <w:rPr>
          <w:rFonts w:ascii="仿宋" w:hAnsi="仿宋" w:eastAsia="仿宋" w:cs="宋体"/>
          <w:szCs w:val="32"/>
        </w:rPr>
      </w:pPr>
      <w:r>
        <w:rPr>
          <w:rFonts w:hint="eastAsia" w:ascii="仿宋" w:hAnsi="仿宋" w:eastAsia="仿宋" w:cs="宋体"/>
          <w:szCs w:val="32"/>
        </w:rPr>
        <w:t>“法治遂宁”微信公众号每个工作日更新，平均每天推出6-7篇稿件（</w:t>
      </w:r>
      <w:r>
        <w:rPr>
          <w:rFonts w:hint="eastAsia" w:ascii="仿宋" w:hAnsi="仿宋" w:eastAsia="仿宋" w:cs="宋体"/>
          <w:szCs w:val="32"/>
          <w:lang w:val="en-US" w:eastAsia="zh-CN"/>
        </w:rPr>
        <w:t>1-</w:t>
      </w:r>
      <w:r>
        <w:rPr>
          <w:rFonts w:hint="eastAsia" w:ascii="仿宋" w:hAnsi="仿宋" w:eastAsia="仿宋" w:cs="宋体"/>
          <w:szCs w:val="32"/>
        </w:rPr>
        <w:t>2篇为原创编辑排版，其他为上级要求转载或者与法治相关的官方文章）。</w:t>
      </w:r>
    </w:p>
    <w:p w14:paraId="5FB5732D">
      <w:pPr>
        <w:spacing w:line="580" w:lineRule="exact"/>
        <w:ind w:firstLine="640" w:firstLineChars="200"/>
        <w:rPr>
          <w:rFonts w:ascii="仿宋" w:hAnsi="仿宋" w:eastAsia="仿宋" w:cs="宋体"/>
          <w:szCs w:val="32"/>
        </w:rPr>
      </w:pPr>
      <w:r>
        <w:rPr>
          <w:rFonts w:hint="eastAsia" w:ascii="仿宋" w:hAnsi="仿宋" w:eastAsia="仿宋" w:cs="宋体"/>
          <w:szCs w:val="32"/>
        </w:rPr>
        <w:t>（3）法治遂宁微博</w:t>
      </w:r>
    </w:p>
    <w:p w14:paraId="60ABC7A5">
      <w:pPr>
        <w:spacing w:line="580" w:lineRule="exact"/>
        <w:ind w:firstLine="640" w:firstLineChars="200"/>
        <w:rPr>
          <w:rFonts w:ascii="仿宋" w:hAnsi="仿宋" w:eastAsia="仿宋" w:cs="宋体"/>
          <w:szCs w:val="32"/>
        </w:rPr>
      </w:pPr>
      <w:r>
        <w:rPr>
          <w:rFonts w:hint="eastAsia" w:ascii="仿宋" w:hAnsi="仿宋" w:eastAsia="仿宋" w:cs="宋体"/>
          <w:szCs w:val="32"/>
        </w:rPr>
        <w:t>微博平均每天发布信息2篇左右。</w:t>
      </w:r>
    </w:p>
    <w:p w14:paraId="71E3EFEC">
      <w:pPr>
        <w:numPr>
          <w:ilvl w:val="0"/>
          <w:numId w:val="1"/>
        </w:numPr>
        <w:spacing w:line="580" w:lineRule="exact"/>
        <w:ind w:firstLine="640" w:firstLineChars="200"/>
        <w:rPr>
          <w:rFonts w:ascii="仿宋" w:hAnsi="仿宋" w:eastAsia="仿宋" w:cs="宋体"/>
          <w:szCs w:val="32"/>
        </w:rPr>
      </w:pPr>
      <w:r>
        <w:rPr>
          <w:rFonts w:hint="eastAsia" w:ascii="仿宋" w:hAnsi="仿宋" w:eastAsia="仿宋" w:cs="宋体"/>
          <w:szCs w:val="32"/>
        </w:rPr>
        <w:t>手机报</w:t>
      </w:r>
    </w:p>
    <w:p w14:paraId="0FC570B3">
      <w:pPr>
        <w:snapToGrid w:val="0"/>
        <w:spacing w:line="580" w:lineRule="exact"/>
        <w:ind w:firstLine="640" w:firstLineChars="200"/>
        <w:rPr>
          <w:rFonts w:ascii="仿宋" w:hAnsi="仿宋" w:eastAsia="仿宋" w:cs="宋体"/>
          <w:bCs/>
          <w:szCs w:val="32"/>
        </w:rPr>
      </w:pPr>
      <w:r>
        <w:rPr>
          <w:rFonts w:hint="eastAsia" w:ascii="仿宋" w:hAnsi="仿宋" w:eastAsia="仿宋" w:cs="宋体"/>
          <w:bCs/>
          <w:szCs w:val="32"/>
        </w:rPr>
        <w:t>将每周的重点宣传形成汇编，每周一以彩信形式推送，对象主要为县处级以上干部及政法部门干部。</w:t>
      </w:r>
    </w:p>
    <w:p w14:paraId="0E9837EB">
      <w:pPr>
        <w:pStyle w:val="3"/>
        <w:bidi w:val="0"/>
        <w:rPr>
          <w:lang w:val="zh-CN"/>
        </w:rPr>
      </w:pPr>
      <w:r>
        <w:rPr>
          <w:lang w:val="zh-CN"/>
        </w:rPr>
        <w:t>（二）项目绩效目标。</w:t>
      </w:r>
    </w:p>
    <w:p w14:paraId="061C7F45">
      <w:pPr>
        <w:adjustRightInd w:val="0"/>
        <w:snapToGrid w:val="0"/>
        <w:spacing w:line="590" w:lineRule="exact"/>
        <w:ind w:firstLine="640" w:firstLineChars="200"/>
        <w:rPr>
          <w:spacing w:val="-5"/>
          <w:lang w:val="zh-CN"/>
        </w:rPr>
      </w:pPr>
      <w:r>
        <w:rPr>
          <w:rFonts w:hint="eastAsia"/>
          <w:lang w:val="zh-CN"/>
        </w:rPr>
        <w:t>重点发布与遂宁法治建设密切相关的信息，推送普法内容开展线上法治宣传教育；力争将其打造成我市普及法律知识、传播法治文化、展示法治成就、鼓舞法治士气的知名品牌和群众身边触手可及的“法律顾问”。（一）法治遂宁网站运维费用。主要包括网站维护、日常信息校对、编辑、发布等服务费用。根据《遂宁市加强社会主义法治文化建设实施方案》（遂法委发〔2021〕5号）要求，“做优‘法治遂宁’网站、微信、微博、电视、电台栏目，打造遂宁普法集群”。网站信息每周发布不少于2次，发布频率符合市政务公开办及大数据管理局的要求。（二）法治遂宁微信运维费用。主要包括微信公众号信息策划、标题图片设计、正文制作排版和发布等服务费用。根据《遂宁市加强社会主义法治文化建设实施方案》（遂法委发〔2021〕5号）要求，“做优‘法治遂宁’网站、微信、微博、电视、电台栏目，打造遂宁普法集群”。微信信息每个工作日发布1次，每次发布不少于5条。每年度提供一图看懂、深度报道、视频展播等服务不少于5次。（三）法治遂宁微博运维费用。主要包括微博信息发布、话题设置、粉丝互动等服务费用。根据《遂宁市加强社会主义法治文化建设实施方案》（遂法委发〔2021〕5号）要求，“做优‘法治遂宁’网站、微信、微博、电视、电台栏目，打造遂宁普法集群”。微博信息每个工作日发布，每天发布不少于2条，粉丝留言、私信及时回复。（四）其他费用。主要包括通过手机报向领导干部发送手机报推广法治资讯的费用。每周推送1期，全年不少于48期。</w:t>
      </w:r>
      <w:r>
        <w:rPr>
          <w:spacing w:val="-5"/>
          <w:lang w:val="zh-CN"/>
        </w:rPr>
        <w:t>申报内容与实际相符，申报目标合理可行。</w:t>
      </w:r>
    </w:p>
    <w:p w14:paraId="00B41475">
      <w:pPr>
        <w:pStyle w:val="3"/>
        <w:bidi w:val="0"/>
        <w:rPr>
          <w:lang w:val="zh-CN"/>
        </w:rPr>
      </w:pPr>
      <w:r>
        <w:rPr>
          <w:lang w:val="zh-CN"/>
        </w:rPr>
        <w:t>（三）项目自评步骤及方法。</w:t>
      </w:r>
    </w:p>
    <w:p w14:paraId="763B7D52">
      <w:pPr>
        <w:adjustRightInd w:val="0"/>
        <w:snapToGrid w:val="0"/>
        <w:spacing w:line="590" w:lineRule="exact"/>
        <w:ind w:firstLine="640" w:firstLineChars="200"/>
        <w:rPr>
          <w:rFonts w:hint="eastAsia"/>
          <w:lang w:val="zh-CN" w:eastAsia="zh"/>
        </w:rPr>
      </w:pPr>
      <w:r>
        <w:rPr>
          <w:rFonts w:hint="eastAsia"/>
          <w:lang w:val="zh-CN" w:eastAsia="zh"/>
        </w:rPr>
        <w:t>自评工作组织领导</w:t>
      </w:r>
      <w:r>
        <w:rPr>
          <w:rFonts w:hint="eastAsia"/>
          <w:lang w:val="en-US" w:eastAsia="zh-CN"/>
        </w:rPr>
        <w:t>:</w:t>
      </w:r>
      <w:r>
        <w:rPr>
          <w:rFonts w:hint="eastAsia"/>
          <w:lang w:val="zh-CN" w:eastAsia="zh"/>
        </w:rPr>
        <w:t>成立绩效自评价工作小组、</w:t>
      </w:r>
      <w:r>
        <w:rPr>
          <w:rFonts w:hint="eastAsia"/>
          <w:lang w:val="en-US" w:eastAsia="zh-CN"/>
        </w:rPr>
        <w:t>李茂然</w:t>
      </w:r>
      <w:r>
        <w:rPr>
          <w:rFonts w:hint="eastAsia"/>
          <w:lang w:val="zh-CN" w:eastAsia="zh"/>
        </w:rPr>
        <w:t>任组长，</w:t>
      </w:r>
      <w:r>
        <w:rPr>
          <w:rFonts w:hint="eastAsia"/>
          <w:lang w:val="en-US" w:eastAsia="zh-CN"/>
        </w:rPr>
        <w:t>装备财务保障科</w:t>
      </w:r>
      <w:r>
        <w:rPr>
          <w:rFonts w:hint="eastAsia"/>
          <w:lang w:val="zh-CN" w:eastAsia="zh"/>
        </w:rPr>
        <w:t>总牵头实施单位自评价，各业务科室具体负责自评。</w:t>
      </w:r>
    </w:p>
    <w:p w14:paraId="1C50D38A">
      <w:pPr>
        <w:adjustRightInd w:val="0"/>
        <w:snapToGrid w:val="0"/>
        <w:spacing w:line="590" w:lineRule="exact"/>
        <w:ind w:firstLine="640" w:firstLineChars="200"/>
        <w:rPr>
          <w:rFonts w:hint="eastAsia"/>
          <w:lang w:val="zh-CN" w:eastAsia="zh"/>
        </w:rPr>
      </w:pPr>
      <w:r>
        <w:rPr>
          <w:rFonts w:hint="eastAsia"/>
          <w:lang w:val="zh-CN" w:eastAsia="zh"/>
        </w:rPr>
        <w:t>自评方式：</w:t>
      </w:r>
      <w:r>
        <w:rPr>
          <w:rFonts w:hint="eastAsia"/>
          <w:lang w:val="en-US" w:eastAsia="zh-CN"/>
        </w:rPr>
        <w:t>遂宁市司法局</w:t>
      </w:r>
      <w:r>
        <w:rPr>
          <w:rFonts w:hint="eastAsia"/>
          <w:lang w:val="zh-CN" w:eastAsia="zh"/>
        </w:rPr>
        <w:t>对涉及项目支出</w:t>
      </w:r>
      <w:r>
        <w:rPr>
          <w:rFonts w:hint="eastAsia"/>
          <w:lang w:val="en-US" w:eastAsia="zh-CN"/>
        </w:rPr>
        <w:t>科</w:t>
      </w:r>
      <w:r>
        <w:rPr>
          <w:rFonts w:hint="eastAsia"/>
          <w:lang w:val="zh-CN" w:eastAsia="zh"/>
        </w:rPr>
        <w:t>室开展了前期培训；业务</w:t>
      </w:r>
      <w:r>
        <w:rPr>
          <w:rFonts w:hint="eastAsia"/>
          <w:lang w:val="en-US" w:eastAsia="zh-CN"/>
        </w:rPr>
        <w:t>科</w:t>
      </w:r>
      <w:r>
        <w:rPr>
          <w:rFonts w:hint="eastAsia"/>
          <w:lang w:val="zh-CN" w:eastAsia="zh"/>
        </w:rPr>
        <w:t>室进行资料准备、进行数据汇总与分析、并撰写</w:t>
      </w:r>
      <w:r>
        <w:rPr>
          <w:rFonts w:hint="eastAsia"/>
          <w:lang w:val="en-US" w:eastAsia="zh-CN"/>
        </w:rPr>
        <w:t>报告</w:t>
      </w:r>
      <w:r>
        <w:rPr>
          <w:rFonts w:hint="eastAsia"/>
          <w:lang w:val="zh-CN" w:eastAsia="zh"/>
        </w:rPr>
        <w:t>；绩效自评价小组审核各业务</w:t>
      </w:r>
      <w:r>
        <w:rPr>
          <w:rFonts w:hint="eastAsia"/>
          <w:lang w:val="en-US" w:eastAsia="zh-CN"/>
        </w:rPr>
        <w:t>科</w:t>
      </w:r>
      <w:r>
        <w:rPr>
          <w:rFonts w:hint="eastAsia"/>
          <w:lang w:val="zh-CN" w:eastAsia="zh"/>
        </w:rPr>
        <w:t>室自评价报告并上报财政局。</w:t>
      </w:r>
    </w:p>
    <w:p w14:paraId="23FE2B10">
      <w:pPr>
        <w:adjustRightInd w:val="0"/>
        <w:snapToGrid w:val="0"/>
        <w:spacing w:line="590" w:lineRule="exact"/>
        <w:ind w:firstLine="640" w:firstLineChars="200"/>
        <w:rPr>
          <w:lang w:val="zh-CN"/>
        </w:rPr>
      </w:pPr>
      <w:r>
        <w:rPr>
          <w:rFonts w:hint="eastAsia"/>
          <w:lang w:val="zh-CN" w:eastAsia="zh"/>
        </w:rPr>
        <w:t>自评方法：</w:t>
      </w:r>
      <w:r>
        <w:rPr>
          <w:rFonts w:hint="eastAsia"/>
          <w:lang w:val="en-US" w:eastAsia="zh-CN"/>
        </w:rPr>
        <w:t>遂宁市司法局</w:t>
      </w:r>
      <w:r>
        <w:rPr>
          <w:rFonts w:hint="eastAsia"/>
          <w:lang w:val="zh-CN" w:eastAsia="zh"/>
        </w:rPr>
        <w:t>收集</w:t>
      </w:r>
      <w:r>
        <w:rPr>
          <w:rFonts w:hint="eastAsia"/>
          <w:lang w:val="en-US" w:eastAsia="zh-CN"/>
        </w:rPr>
        <w:t>相关</w:t>
      </w:r>
      <w:r>
        <w:rPr>
          <w:rFonts w:hint="eastAsia"/>
          <w:lang w:val="zh-CN" w:eastAsia="zh"/>
        </w:rPr>
        <w:t>资料，掌握项目立项决策、项目资金落实、项目实施管理、财务管理</w:t>
      </w:r>
      <w:r>
        <w:rPr>
          <w:rFonts w:hint="eastAsia"/>
          <w:lang w:val="en-US" w:eastAsia="zh-CN"/>
        </w:rPr>
        <w:t>等</w:t>
      </w:r>
      <w:r>
        <w:rPr>
          <w:rFonts w:hint="eastAsia"/>
          <w:lang w:val="zh-CN" w:eastAsia="zh"/>
        </w:rPr>
        <w:t>全过程。</w:t>
      </w:r>
    </w:p>
    <w:p w14:paraId="041F4985">
      <w:pPr>
        <w:pStyle w:val="2"/>
        <w:bidi w:val="0"/>
      </w:pPr>
      <w:r>
        <w:t>二、项目资金申报及使用情况</w:t>
      </w:r>
    </w:p>
    <w:p w14:paraId="54108DD5">
      <w:pPr>
        <w:pStyle w:val="3"/>
        <w:bidi w:val="0"/>
        <w:rPr>
          <w:lang w:val="zh-CN"/>
        </w:rPr>
      </w:pPr>
      <w:r>
        <w:rPr>
          <w:lang w:val="zh-CN"/>
        </w:rPr>
        <w:t>（一）项目资金申报及批复情况。</w:t>
      </w:r>
    </w:p>
    <w:p w14:paraId="36701F86">
      <w:pPr>
        <w:adjustRightInd w:val="0"/>
        <w:snapToGrid w:val="0"/>
        <w:spacing w:line="590" w:lineRule="exact"/>
        <w:ind w:firstLine="640" w:firstLineChars="200"/>
        <w:rPr>
          <w:lang w:val="zh-CN"/>
        </w:rPr>
      </w:pPr>
      <w:r>
        <w:rPr>
          <w:rFonts w:hint="eastAsia"/>
          <w:lang w:val="en-US" w:eastAsia="zh-CN"/>
        </w:rPr>
        <w:t>严格按照资金申报、批复等程序申请项目资金，并经党组会研究同意后组织实施。</w:t>
      </w:r>
    </w:p>
    <w:p w14:paraId="67A709E9">
      <w:pPr>
        <w:pStyle w:val="3"/>
        <w:bidi w:val="0"/>
        <w:rPr>
          <w:lang w:val="zh-CN"/>
        </w:rPr>
      </w:pPr>
      <w:r>
        <w:rPr>
          <w:lang w:val="zh-CN"/>
        </w:rPr>
        <w:t>（二）资金计划、到位及使用情况（可用表格形式反映）。</w:t>
      </w:r>
    </w:p>
    <w:p w14:paraId="15BA79C6">
      <w:pPr>
        <w:adjustRightInd w:val="0"/>
        <w:snapToGrid w:val="0"/>
        <w:spacing w:line="590" w:lineRule="exact"/>
        <w:ind w:firstLine="643" w:firstLineChars="200"/>
        <w:outlineLvl w:val="2"/>
        <w:rPr>
          <w:rFonts w:hint="eastAsia"/>
          <w:lang w:val="en-US" w:eastAsia="zh-CN"/>
        </w:rPr>
      </w:pPr>
      <w:r>
        <w:rPr>
          <w:b/>
          <w:lang w:val="zh-CN"/>
        </w:rPr>
        <w:t>1</w:t>
      </w:r>
      <w:r>
        <w:rPr>
          <w:rFonts w:hint="eastAsia"/>
          <w:b/>
          <w:lang w:val="zh-CN"/>
        </w:rPr>
        <w:t xml:space="preserve">. </w:t>
      </w:r>
      <w:r>
        <w:rPr>
          <w:b/>
          <w:lang w:val="zh-CN"/>
        </w:rPr>
        <w:t>资金计划。</w:t>
      </w:r>
      <w:r>
        <w:rPr>
          <w:rFonts w:hint="eastAsia"/>
          <w:lang w:val="en-US" w:eastAsia="zh-CN"/>
        </w:rPr>
        <w:t>财政预算19万。</w:t>
      </w:r>
    </w:p>
    <w:p w14:paraId="4517EEF4">
      <w:pPr>
        <w:adjustRightInd w:val="0"/>
        <w:snapToGrid w:val="0"/>
        <w:spacing w:line="590" w:lineRule="exact"/>
        <w:ind w:firstLine="643" w:firstLineChars="200"/>
        <w:outlineLvl w:val="2"/>
        <w:rPr>
          <w:rFonts w:hint="eastAsia"/>
          <w:lang w:val="en-US" w:eastAsia="zh-CN"/>
        </w:rPr>
      </w:pPr>
      <w:r>
        <w:rPr>
          <w:b/>
          <w:lang w:val="zh-CN"/>
        </w:rPr>
        <w:t>2</w:t>
      </w:r>
      <w:r>
        <w:rPr>
          <w:rFonts w:hint="eastAsia"/>
          <w:b/>
          <w:lang w:val="zh-CN"/>
        </w:rPr>
        <w:t xml:space="preserve">. </w:t>
      </w:r>
      <w:r>
        <w:rPr>
          <w:b/>
          <w:lang w:val="zh-CN"/>
        </w:rPr>
        <w:t>资金到位。</w:t>
      </w:r>
      <w:r>
        <w:rPr>
          <w:rFonts w:hint="eastAsia"/>
          <w:lang w:val="en-US" w:eastAsia="zh-CN"/>
        </w:rPr>
        <w:t>财政预算全部到位19万。</w:t>
      </w:r>
    </w:p>
    <w:p w14:paraId="229610AD">
      <w:pPr>
        <w:pStyle w:val="3"/>
        <w:bidi w:val="0"/>
        <w:rPr>
          <w:rFonts w:hint="eastAsia" w:ascii="Times New Roman" w:hAnsi="Times New Roman" w:eastAsia="仿宋_GB2312" w:cs="Times New Roman"/>
          <w:b w:val="0"/>
          <w:kern w:val="2"/>
          <w:sz w:val="32"/>
          <w:szCs w:val="24"/>
          <w:lang w:val="en-US" w:eastAsia="zh-CN" w:bidi="ar-SA"/>
        </w:rPr>
      </w:pPr>
      <w:r>
        <w:rPr>
          <w:b/>
          <w:lang w:val="zh-CN"/>
        </w:rPr>
        <w:t>3</w:t>
      </w:r>
      <w:r>
        <w:rPr>
          <w:rFonts w:hint="eastAsia"/>
          <w:b/>
          <w:lang w:val="zh-CN"/>
        </w:rPr>
        <w:t xml:space="preserve">. </w:t>
      </w:r>
      <w:r>
        <w:rPr>
          <w:b/>
          <w:lang w:val="zh-CN"/>
        </w:rPr>
        <w:t>资金使用。</w:t>
      </w:r>
      <w:r>
        <w:rPr>
          <w:rFonts w:hint="eastAsia" w:ascii="Times New Roman" w:hAnsi="Times New Roman" w:eastAsia="仿宋_GB2312" w:cs="Times New Roman"/>
          <w:b w:val="0"/>
          <w:kern w:val="2"/>
          <w:sz w:val="32"/>
          <w:szCs w:val="24"/>
          <w:lang w:val="en-US" w:eastAsia="zh-CN" w:bidi="ar-SA"/>
        </w:rPr>
        <w:t>使用</w:t>
      </w:r>
      <w:r>
        <w:rPr>
          <w:rFonts w:hint="eastAsia" w:ascii="Times New Roman" w:hAnsi="Times New Roman" w:cs="Times New Roman"/>
          <w:b w:val="0"/>
          <w:kern w:val="2"/>
          <w:sz w:val="32"/>
          <w:szCs w:val="24"/>
          <w:lang w:val="en-US" w:eastAsia="zh-CN" w:bidi="ar-SA"/>
        </w:rPr>
        <w:t>19</w:t>
      </w:r>
      <w:r>
        <w:rPr>
          <w:rFonts w:hint="eastAsia" w:ascii="Times New Roman" w:hAnsi="Times New Roman" w:eastAsia="仿宋_GB2312" w:cs="Times New Roman"/>
          <w:b w:val="0"/>
          <w:kern w:val="2"/>
          <w:sz w:val="32"/>
          <w:szCs w:val="24"/>
          <w:lang w:val="en-US" w:eastAsia="zh-CN" w:bidi="ar-SA"/>
        </w:rPr>
        <w:t>万。</w:t>
      </w:r>
    </w:p>
    <w:p w14:paraId="23597A12">
      <w:pPr>
        <w:pStyle w:val="3"/>
        <w:bidi w:val="0"/>
        <w:rPr>
          <w:lang w:val="zh-CN"/>
        </w:rPr>
      </w:pPr>
      <w:r>
        <w:rPr>
          <w:lang w:val="zh-CN"/>
        </w:rPr>
        <w:t>（三）项目财务管理情况。</w:t>
      </w:r>
    </w:p>
    <w:p w14:paraId="0011FE80">
      <w:pPr>
        <w:snapToGrid w:val="0"/>
        <w:spacing w:line="600" w:lineRule="exact"/>
        <w:ind w:firstLine="640" w:firstLineChars="200"/>
        <w:rPr>
          <w:lang w:val="zh-CN"/>
        </w:rPr>
      </w:pPr>
      <w:r>
        <w:rPr>
          <w:lang w:val="zh-CN"/>
        </w:rPr>
        <w:t>单位财务管理制度健全，严格执行财务管理制度，账务处理及时，会计核算规范等。</w:t>
      </w:r>
    </w:p>
    <w:p w14:paraId="28D7B54F">
      <w:pPr>
        <w:pStyle w:val="2"/>
        <w:bidi w:val="0"/>
      </w:pPr>
      <w:r>
        <w:t>三、项目实施及管理情况</w:t>
      </w:r>
    </w:p>
    <w:p w14:paraId="588D30B5">
      <w:pPr>
        <w:pStyle w:val="3"/>
        <w:bidi w:val="0"/>
        <w:rPr>
          <w:lang w:val="zh-CN"/>
        </w:rPr>
      </w:pPr>
      <w:r>
        <w:rPr>
          <w:lang w:val="zh-CN"/>
        </w:rPr>
        <w:t>（一）项目组织架构及实施流程。</w:t>
      </w:r>
    </w:p>
    <w:p w14:paraId="7399991A">
      <w:pPr>
        <w:snapToGrid w:val="0"/>
        <w:spacing w:line="600" w:lineRule="exact"/>
        <w:ind w:firstLine="640" w:firstLineChars="200"/>
        <w:rPr>
          <w:lang w:val="zh-CN"/>
        </w:rPr>
      </w:pPr>
      <w:r>
        <w:rPr>
          <w:rFonts w:hint="eastAsia"/>
          <w:lang w:val="en-US" w:eastAsia="zh-CN"/>
        </w:rPr>
        <w:t>李茂然主管项目，</w:t>
      </w:r>
      <w:r>
        <w:rPr>
          <w:rFonts w:hint="eastAsia"/>
          <w:lang w:val="zh-CN"/>
        </w:rPr>
        <w:t>根据工作安排，及时完制作成单位的外宣信息发布。加强与区县的联系，联系村（社区）法律明白人与当地群众定期制作普法龙门阵系列短视频，漫画，沙画，动漫。积极与教育、公安部门联合普法，送法进校园、进社区巡回宣讲。</w:t>
      </w:r>
    </w:p>
    <w:p w14:paraId="532CF4E2">
      <w:pPr>
        <w:adjustRightInd w:val="0"/>
        <w:snapToGrid w:val="0"/>
        <w:spacing w:line="590" w:lineRule="exact"/>
        <w:ind w:firstLine="643" w:firstLineChars="200"/>
        <w:outlineLvl w:val="1"/>
        <w:rPr>
          <w:rStyle w:val="8"/>
          <w:lang w:val="zh-CN"/>
        </w:rPr>
      </w:pPr>
      <w:r>
        <w:rPr>
          <w:rStyle w:val="8"/>
          <w:lang w:val="zh-CN"/>
        </w:rPr>
        <w:t>（二）项目管理情况。</w:t>
      </w:r>
    </w:p>
    <w:p w14:paraId="09CD498D">
      <w:pPr>
        <w:adjustRightInd w:val="0"/>
        <w:snapToGrid w:val="0"/>
        <w:spacing w:line="590" w:lineRule="exact"/>
        <w:ind w:firstLine="640" w:firstLineChars="200"/>
        <w:rPr>
          <w:lang w:val="zh-CN"/>
        </w:rPr>
      </w:pPr>
      <w:r>
        <w:rPr>
          <w:rFonts w:hint="eastAsia" w:ascii="仿宋" w:hAnsi="仿宋" w:eastAsia="仿宋"/>
          <w:szCs w:val="32"/>
        </w:rPr>
        <w:t>202</w:t>
      </w:r>
      <w:r>
        <w:rPr>
          <w:rFonts w:hint="eastAsia" w:ascii="仿宋" w:hAnsi="仿宋" w:eastAsia="仿宋"/>
          <w:szCs w:val="32"/>
          <w:lang w:val="en-US" w:eastAsia="zh-CN"/>
        </w:rPr>
        <w:t>3</w:t>
      </w:r>
      <w:r>
        <w:rPr>
          <w:rFonts w:hint="eastAsia" w:ascii="仿宋" w:hAnsi="仿宋" w:eastAsia="仿宋"/>
          <w:szCs w:val="32"/>
        </w:rPr>
        <w:t>年度对项目支出进行了绩效目标管理和跟踪管理，已向财政部门进行申报备案。</w:t>
      </w:r>
    </w:p>
    <w:p w14:paraId="63339697">
      <w:pPr>
        <w:pStyle w:val="3"/>
        <w:numPr>
          <w:ilvl w:val="0"/>
          <w:numId w:val="0"/>
        </w:numPr>
        <w:bidi w:val="0"/>
        <w:ind w:firstLine="643" w:firstLineChars="200"/>
        <w:rPr>
          <w:lang w:val="zh-CN"/>
        </w:rPr>
      </w:pPr>
      <w:r>
        <w:rPr>
          <w:rFonts w:hint="eastAsia" w:ascii="Arial" w:hAnsi="Arial" w:eastAsia="仿宋_GB2312" w:cs="Times New Roman"/>
          <w:b/>
          <w:kern w:val="2"/>
          <w:sz w:val="32"/>
          <w:szCs w:val="24"/>
          <w:lang w:val="zh-CN" w:eastAsia="zh-CN" w:bidi="ar-SA"/>
        </w:rPr>
        <w:t>（</w:t>
      </w:r>
      <w:r>
        <w:rPr>
          <w:rFonts w:hint="eastAsia" w:cs="Times New Roman"/>
          <w:b/>
          <w:kern w:val="2"/>
          <w:sz w:val="32"/>
          <w:szCs w:val="24"/>
          <w:lang w:val="en-US" w:eastAsia="zh-CN" w:bidi="ar-SA"/>
        </w:rPr>
        <w:t>三</w:t>
      </w:r>
      <w:r>
        <w:rPr>
          <w:rFonts w:hint="eastAsia" w:ascii="Arial" w:hAnsi="Arial" w:eastAsia="仿宋_GB2312" w:cs="Times New Roman"/>
          <w:b/>
          <w:kern w:val="2"/>
          <w:sz w:val="32"/>
          <w:szCs w:val="24"/>
          <w:lang w:val="zh-CN" w:eastAsia="zh-CN" w:bidi="ar-SA"/>
        </w:rPr>
        <w:t>）</w:t>
      </w:r>
      <w:r>
        <w:rPr>
          <w:lang w:val="zh-CN"/>
        </w:rPr>
        <w:t>项目监管情况。</w:t>
      </w:r>
    </w:p>
    <w:p w14:paraId="6723D59C">
      <w:pPr>
        <w:adjustRightInd w:val="0"/>
        <w:snapToGrid w:val="0"/>
        <w:spacing w:line="590" w:lineRule="exact"/>
        <w:ind w:firstLine="640" w:firstLineChars="200"/>
        <w:rPr>
          <w:rFonts w:ascii="Times New Roman" w:hAnsi="Times New Roman" w:cs="Times New Roman"/>
          <w:lang w:val="zh-CN"/>
        </w:rPr>
      </w:pPr>
      <w:r>
        <w:rPr>
          <w:rFonts w:hint="eastAsia" w:cs="Times New Roman"/>
          <w:lang w:val="zh-CN" w:eastAsia="zh"/>
        </w:rPr>
        <w:t>集体研究并经党办、机关纪委现场监督</w:t>
      </w:r>
      <w:r>
        <w:rPr>
          <w:rFonts w:ascii="Times New Roman" w:hAnsi="Times New Roman" w:cs="Times New Roman"/>
          <w:lang w:val="zh-CN"/>
        </w:rPr>
        <w:t>。</w:t>
      </w:r>
    </w:p>
    <w:p w14:paraId="23876F89">
      <w:pPr>
        <w:pStyle w:val="2"/>
        <w:bidi w:val="0"/>
        <w:rPr>
          <w:lang w:val="zh-CN"/>
        </w:rPr>
      </w:pPr>
      <w:r>
        <w:t>四、项目绩效情况</w:t>
      </w:r>
      <w:r>
        <w:rPr>
          <w:lang w:val="zh-CN"/>
        </w:rPr>
        <w:tab/>
      </w:r>
    </w:p>
    <w:p w14:paraId="317F07FA">
      <w:pPr>
        <w:pStyle w:val="3"/>
        <w:bidi w:val="0"/>
        <w:rPr>
          <w:lang w:val="zh-CN"/>
        </w:rPr>
      </w:pPr>
      <w:r>
        <w:rPr>
          <w:lang w:val="zh-CN"/>
        </w:rPr>
        <w:t>（一）项目完成情况。</w:t>
      </w:r>
    </w:p>
    <w:p w14:paraId="791B21D3">
      <w:pPr>
        <w:snapToGrid w:val="0"/>
        <w:spacing w:line="600" w:lineRule="exact"/>
        <w:ind w:firstLine="640" w:firstLineChars="200"/>
        <w:rPr>
          <w:rFonts w:eastAsia="楷体_GB2312"/>
          <w:b/>
          <w:lang w:val="zh-CN"/>
        </w:rPr>
      </w:pPr>
      <w:r>
        <w:rPr>
          <w:rFonts w:hint="eastAsia" w:ascii="仿宋_GB2312" w:hAnsi="仿宋_GB2312" w:cs="仿宋_GB2312"/>
          <w:szCs w:val="21"/>
        </w:rPr>
        <w:t>项目共支出资金</w:t>
      </w:r>
      <w:r>
        <w:rPr>
          <w:rFonts w:hint="eastAsia" w:ascii="仿宋_GB2312" w:hAnsi="仿宋_GB2312" w:cs="仿宋_GB2312"/>
          <w:szCs w:val="21"/>
          <w:lang w:val="en-US" w:eastAsia="zh-CN"/>
        </w:rPr>
        <w:t>19</w:t>
      </w:r>
      <w:r>
        <w:rPr>
          <w:rFonts w:hint="eastAsia" w:ascii="仿宋_GB2312" w:hAnsi="仿宋_GB2312" w:cs="仿宋_GB2312"/>
          <w:szCs w:val="21"/>
        </w:rPr>
        <w:t>万元，</w:t>
      </w:r>
      <w:r>
        <w:rPr>
          <w:rFonts w:hint="eastAsia" w:ascii="仿宋_GB2312" w:hAnsi="仿宋_GB2312" w:cs="仿宋_GB2312"/>
          <w:szCs w:val="21"/>
          <w:lang w:val="en-US" w:eastAsia="zh-CN"/>
        </w:rPr>
        <w:t>2023年一网两微项目</w:t>
      </w:r>
      <w:r>
        <w:rPr>
          <w:rFonts w:hint="eastAsia" w:ascii="仿宋_GB2312" w:hAnsi="仿宋_GB2312" w:cs="仿宋_GB2312"/>
          <w:szCs w:val="21"/>
        </w:rPr>
        <w:t>支出</w:t>
      </w:r>
      <w:r>
        <w:rPr>
          <w:rFonts w:hint="eastAsia" w:ascii="仿宋_GB2312" w:hAnsi="仿宋_GB2312" w:cs="仿宋_GB2312"/>
          <w:szCs w:val="21"/>
          <w:lang w:val="en-US" w:eastAsia="zh-CN"/>
        </w:rPr>
        <w:t>19</w:t>
      </w:r>
      <w:r>
        <w:rPr>
          <w:rFonts w:hint="eastAsia" w:ascii="仿宋_GB2312" w:hAnsi="仿宋_GB2312" w:cs="仿宋_GB2312"/>
          <w:szCs w:val="21"/>
        </w:rPr>
        <w:t>万元</w:t>
      </w:r>
      <w:r>
        <w:rPr>
          <w:rFonts w:hint="eastAsia"/>
        </w:rPr>
        <w:t>。</w:t>
      </w:r>
    </w:p>
    <w:p w14:paraId="658088B7">
      <w:pPr>
        <w:pStyle w:val="3"/>
        <w:bidi w:val="0"/>
        <w:rPr>
          <w:lang w:val="zh-CN"/>
        </w:rPr>
      </w:pPr>
      <w:r>
        <w:rPr>
          <w:lang w:val="zh-CN"/>
        </w:rPr>
        <w:t>（二）项目效益情况。</w:t>
      </w:r>
    </w:p>
    <w:p w14:paraId="093B0666">
      <w:pPr>
        <w:pStyle w:val="2"/>
        <w:bidi w:val="0"/>
        <w:rPr>
          <w:rFonts w:hint="eastAsia" w:ascii="仿宋_GB2312" w:hAnsi="仿宋_GB2312" w:eastAsia="仿宋_GB2312" w:cs="仿宋_GB2312"/>
          <w:b w:val="0"/>
          <w:kern w:val="2"/>
          <w:sz w:val="32"/>
          <w:szCs w:val="21"/>
          <w:lang w:val="en-US" w:eastAsia="zh-CN" w:bidi="ar-SA"/>
        </w:rPr>
      </w:pPr>
      <w:r>
        <w:rPr>
          <w:rFonts w:hint="eastAsia" w:ascii="仿宋_GB2312" w:hAnsi="仿宋_GB2312" w:eastAsia="仿宋_GB2312" w:cs="仿宋_GB2312"/>
          <w:b w:val="0"/>
          <w:kern w:val="2"/>
          <w:sz w:val="32"/>
          <w:szCs w:val="21"/>
          <w:lang w:val="en-US" w:eastAsia="zh-CN" w:bidi="ar-SA"/>
        </w:rPr>
        <w:t>通过普法宣传，国家工作人员运用法治方式和法治思维化解矛盾、服务发展能力得到有效提升，群众安全感满意度得到有效提高，遇事找法、办事依法、解决问题用法、化解矛盾靠法意识得到显著提升。</w:t>
      </w:r>
    </w:p>
    <w:p w14:paraId="1AEF03D0">
      <w:pPr>
        <w:pStyle w:val="2"/>
        <w:bidi w:val="0"/>
      </w:pPr>
      <w:r>
        <w:t>五、评价结论及建议</w:t>
      </w:r>
    </w:p>
    <w:p w14:paraId="32339966">
      <w:pPr>
        <w:pStyle w:val="3"/>
        <w:bidi w:val="0"/>
        <w:rPr>
          <w:lang w:val="zh-CN"/>
        </w:rPr>
      </w:pPr>
      <w:r>
        <w:rPr>
          <w:lang w:val="zh-CN"/>
        </w:rPr>
        <w:t>（一）评价结论。</w:t>
      </w:r>
    </w:p>
    <w:p w14:paraId="09CF0F74">
      <w:pPr>
        <w:pStyle w:val="3"/>
        <w:bidi w:val="0"/>
        <w:rPr>
          <w:rFonts w:hint="eastAsia" w:ascii="Times New Roman" w:hAnsi="Times New Roman" w:eastAsia="仿宋_GB2312" w:cs="Times New Roman"/>
          <w:b w:val="0"/>
          <w:kern w:val="2"/>
          <w:sz w:val="32"/>
          <w:szCs w:val="24"/>
          <w:lang w:val="zh-CN" w:eastAsia="zh-CN" w:bidi="ar-SA"/>
        </w:rPr>
      </w:pPr>
      <w:r>
        <w:rPr>
          <w:rFonts w:hint="eastAsia" w:ascii="Times New Roman" w:hAnsi="Times New Roman" w:eastAsia="仿宋_GB2312" w:cs="Times New Roman"/>
          <w:b w:val="0"/>
          <w:kern w:val="2"/>
          <w:sz w:val="32"/>
          <w:szCs w:val="24"/>
          <w:lang w:val="zh-CN" w:eastAsia="zh-CN" w:bidi="ar-SA"/>
        </w:rPr>
        <w:t>从综合评价来看，</w:t>
      </w:r>
      <w:r>
        <w:rPr>
          <w:rFonts w:hint="eastAsia" w:ascii="Times New Roman" w:hAnsi="Times New Roman" w:cs="Times New Roman"/>
          <w:b w:val="0"/>
          <w:kern w:val="2"/>
          <w:sz w:val="32"/>
          <w:szCs w:val="24"/>
          <w:lang w:val="en-US" w:eastAsia="zh-CN" w:bidi="ar-SA"/>
        </w:rPr>
        <w:t>一网两微</w:t>
      </w:r>
      <w:r>
        <w:rPr>
          <w:rFonts w:hint="eastAsia" w:ascii="Times New Roman" w:hAnsi="Times New Roman" w:eastAsia="仿宋_GB2312" w:cs="Times New Roman"/>
          <w:b w:val="0"/>
          <w:kern w:val="2"/>
          <w:sz w:val="32"/>
          <w:szCs w:val="24"/>
          <w:lang w:val="zh-CN" w:eastAsia="zh-CN" w:bidi="ar-SA"/>
        </w:rPr>
        <w:t>预算项目立项依据基本充分，设定了各项目绩效目标，对资金配置方面均有明确的测算依据，整体情况良好</w:t>
      </w:r>
      <w:r>
        <w:rPr>
          <w:rFonts w:hint="eastAsia" w:ascii="Times New Roman" w:hAnsi="Times New Roman" w:cs="Times New Roman"/>
          <w:b w:val="0"/>
          <w:kern w:val="2"/>
          <w:sz w:val="32"/>
          <w:szCs w:val="24"/>
          <w:lang w:val="zh-CN" w:eastAsia="zh-CN" w:bidi="ar-SA"/>
        </w:rPr>
        <w:t>，自评级得分</w:t>
      </w:r>
      <w:r>
        <w:rPr>
          <w:rFonts w:hint="eastAsia" w:ascii="Times New Roman" w:hAnsi="Times New Roman" w:cs="Times New Roman"/>
          <w:b w:val="0"/>
          <w:kern w:val="2"/>
          <w:sz w:val="32"/>
          <w:szCs w:val="24"/>
          <w:lang w:val="en-US" w:eastAsia="zh-CN" w:bidi="ar-SA"/>
        </w:rPr>
        <w:t>100</w:t>
      </w:r>
      <w:r>
        <w:rPr>
          <w:rFonts w:hint="eastAsia" w:ascii="Times New Roman" w:hAnsi="Times New Roman" w:cs="Times New Roman"/>
          <w:b w:val="0"/>
          <w:kern w:val="2"/>
          <w:sz w:val="32"/>
          <w:szCs w:val="24"/>
          <w:lang w:val="zh-CN" w:eastAsia="zh-CN" w:bidi="ar-SA"/>
        </w:rPr>
        <w:t>分，等级为优</w:t>
      </w:r>
      <w:r>
        <w:rPr>
          <w:rFonts w:hint="eastAsia" w:ascii="Times New Roman" w:hAnsi="Times New Roman" w:eastAsia="仿宋_GB2312" w:cs="Times New Roman"/>
          <w:b w:val="0"/>
          <w:kern w:val="2"/>
          <w:sz w:val="32"/>
          <w:szCs w:val="24"/>
          <w:lang w:val="zh-CN" w:eastAsia="zh-CN" w:bidi="ar-SA"/>
        </w:rPr>
        <w:t>。</w:t>
      </w:r>
    </w:p>
    <w:p w14:paraId="4CA29B4A">
      <w:pPr>
        <w:pStyle w:val="3"/>
        <w:bidi w:val="0"/>
        <w:rPr>
          <w:lang w:val="zh-CN"/>
        </w:rPr>
      </w:pPr>
      <w:r>
        <w:rPr>
          <w:lang w:val="zh-CN"/>
        </w:rPr>
        <w:t>（二）存在的问题。</w:t>
      </w:r>
    </w:p>
    <w:p w14:paraId="6DCAA61A">
      <w:pPr>
        <w:adjustRightInd w:val="0"/>
        <w:snapToGrid w:val="0"/>
        <w:spacing w:line="590" w:lineRule="exact"/>
        <w:ind w:firstLine="640" w:firstLineChars="200"/>
        <w:rPr>
          <w:lang w:val="zh-CN"/>
        </w:rPr>
      </w:pPr>
      <w:r>
        <w:rPr>
          <w:rFonts w:hint="eastAsia"/>
          <w:lang w:val="en-US" w:eastAsia="zh-CN"/>
        </w:rPr>
        <w:t>无</w:t>
      </w:r>
      <w:r>
        <w:rPr>
          <w:lang w:val="zh-CN"/>
        </w:rPr>
        <w:tab/>
      </w:r>
    </w:p>
    <w:p w14:paraId="62CA0AB5">
      <w:pPr>
        <w:pStyle w:val="3"/>
        <w:bidi w:val="0"/>
        <w:rPr>
          <w:lang w:val="zh-CN"/>
        </w:rPr>
      </w:pPr>
      <w:r>
        <w:rPr>
          <w:lang w:val="zh-CN"/>
        </w:rPr>
        <w:t>（三）相关建议。</w:t>
      </w:r>
    </w:p>
    <w:p w14:paraId="1E114AB4">
      <w:pPr>
        <w:adjustRightInd w:val="0"/>
        <w:snapToGrid w:val="0"/>
        <w:spacing w:line="590" w:lineRule="exact"/>
        <w:ind w:firstLine="640" w:firstLineChars="200"/>
        <w:rPr>
          <w:rFonts w:hint="eastAsia" w:ascii="Times New Roman" w:hAnsi="Times New Roman" w:cs="Times New Roman"/>
          <w:lang w:val="en-US" w:eastAsia="zh-CN"/>
        </w:rPr>
      </w:pPr>
      <w:r>
        <w:rPr>
          <w:rFonts w:hint="eastAsia" w:ascii="Times New Roman" w:hAnsi="Times New Roman" w:cs="Times New Roman"/>
          <w:lang w:val="en-US" w:eastAsia="zh-CN"/>
        </w:rPr>
        <w:t>无</w:t>
      </w:r>
    </w:p>
    <w:p w14:paraId="42199F92">
      <w:pPr>
        <w:adjustRightInd w:val="0"/>
        <w:snapToGrid w:val="0"/>
        <w:spacing w:line="590" w:lineRule="exact"/>
        <w:ind w:firstLine="640" w:firstLineChars="200"/>
        <w:rPr>
          <w:lang w:val="zh-CN"/>
        </w:rPr>
      </w:pPr>
      <w:r>
        <w:rPr>
          <w:lang w:val="zh-CN"/>
        </w:rPr>
        <w:t>附件：专项预算项目支出绩效自评表</w:t>
      </w:r>
    </w:p>
    <w:p w14:paraId="28051B0B">
      <w:pPr>
        <w:adjustRightInd w:val="0"/>
        <w:snapToGrid w:val="0"/>
        <w:spacing w:line="590" w:lineRule="exact"/>
        <w:rPr>
          <w:rFonts w:eastAsia="黑体"/>
        </w:rPr>
      </w:pPr>
    </w:p>
    <w:p w14:paraId="2B7769CD">
      <w:pPr>
        <w:sectPr>
          <w:pgSz w:w="11906" w:h="16838"/>
          <w:pgMar w:top="1440" w:right="1800" w:bottom="1440" w:left="1800" w:header="851" w:footer="992" w:gutter="0"/>
          <w:cols w:space="425" w:num="1"/>
          <w:docGrid w:type="lines" w:linePitch="312" w:charSpace="0"/>
        </w:sectPr>
      </w:pPr>
    </w:p>
    <w:tbl>
      <w:tblPr>
        <w:tblW w:w="1133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56"/>
        <w:gridCol w:w="415"/>
        <w:gridCol w:w="576"/>
        <w:gridCol w:w="628"/>
        <w:gridCol w:w="458"/>
        <w:gridCol w:w="573"/>
        <w:gridCol w:w="573"/>
        <w:gridCol w:w="811"/>
        <w:gridCol w:w="595"/>
        <w:gridCol w:w="721"/>
        <w:gridCol w:w="721"/>
        <w:gridCol w:w="721"/>
        <w:gridCol w:w="721"/>
        <w:gridCol w:w="721"/>
        <w:gridCol w:w="977"/>
        <w:gridCol w:w="577"/>
        <w:gridCol w:w="448"/>
        <w:gridCol w:w="448"/>
        <w:gridCol w:w="448"/>
        <w:gridCol w:w="448"/>
        <w:gridCol w:w="448"/>
        <w:gridCol w:w="951"/>
        <w:gridCol w:w="448"/>
      </w:tblGrid>
      <w:tr w14:paraId="6E495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0" w:hRule="atLeast"/>
        </w:trPr>
        <w:tc>
          <w:tcPr>
            <w:tcW w:w="21498" w:type="dxa"/>
            <w:gridSpan w:val="21"/>
            <w:tcBorders>
              <w:top w:val="nil"/>
              <w:left w:val="nil"/>
              <w:bottom w:val="nil"/>
              <w:right w:val="nil"/>
            </w:tcBorders>
            <w:shd w:val="clear"/>
            <w:noWrap/>
            <w:vAlign w:val="center"/>
          </w:tcPr>
          <w:p w14:paraId="01E17337">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bookmarkStart w:id="0" w:name="_GoBack"/>
            <w:r>
              <w:rPr>
                <w:rFonts w:hint="eastAsia" w:ascii="方正小标宋简体" w:hAnsi="方正小标宋简体" w:eastAsia="方正小标宋简体" w:cs="方正小标宋简体"/>
                <w:i w:val="0"/>
                <w:iCs w:val="0"/>
                <w:color w:val="000000"/>
                <w:kern w:val="0"/>
                <w:sz w:val="40"/>
                <w:szCs w:val="40"/>
                <w:u w:val="none"/>
                <w:bdr w:val="none" w:color="auto" w:sz="0" w:space="0"/>
                <w:lang w:val="en-US" w:eastAsia="zh-CN" w:bidi="ar"/>
              </w:rPr>
              <w:t>2024年市级专项预算项目支出绩效评价指标体系</w:t>
            </w:r>
          </w:p>
        </w:tc>
        <w:tc>
          <w:tcPr>
            <w:tcW w:w="1745" w:type="dxa"/>
            <w:tcBorders>
              <w:top w:val="nil"/>
              <w:left w:val="nil"/>
              <w:bottom w:val="nil"/>
              <w:right w:val="nil"/>
            </w:tcBorders>
            <w:shd w:val="clear"/>
            <w:noWrap/>
            <w:vAlign w:val="center"/>
          </w:tcPr>
          <w:p w14:paraId="63E657E8">
            <w:pPr>
              <w:rPr>
                <w:rFonts w:hint="eastAsia" w:ascii="宋体" w:hAnsi="宋体" w:eastAsia="宋体" w:cs="宋体"/>
                <w:i w:val="0"/>
                <w:iCs w:val="0"/>
                <w:color w:val="000000"/>
                <w:sz w:val="18"/>
                <w:szCs w:val="18"/>
                <w:u w:val="none"/>
              </w:rPr>
            </w:pPr>
          </w:p>
        </w:tc>
        <w:tc>
          <w:tcPr>
            <w:tcW w:w="698" w:type="dxa"/>
            <w:tcBorders>
              <w:top w:val="nil"/>
              <w:left w:val="nil"/>
              <w:bottom w:val="nil"/>
              <w:right w:val="nil"/>
            </w:tcBorders>
            <w:shd w:val="clear"/>
            <w:noWrap/>
            <w:vAlign w:val="center"/>
          </w:tcPr>
          <w:p w14:paraId="6716ED07">
            <w:pPr>
              <w:jc w:val="center"/>
              <w:rPr>
                <w:rFonts w:hint="eastAsia" w:ascii="宋体" w:hAnsi="宋体" w:eastAsia="宋体" w:cs="宋体"/>
                <w:i w:val="0"/>
                <w:iCs w:val="0"/>
                <w:color w:val="000000"/>
                <w:sz w:val="18"/>
                <w:szCs w:val="18"/>
                <w:u w:val="none"/>
              </w:rPr>
            </w:pPr>
          </w:p>
        </w:tc>
      </w:tr>
      <w:tr w14:paraId="72AA4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0" w:hRule="atLeast"/>
        </w:trPr>
        <w:tc>
          <w:tcPr>
            <w:tcW w:w="3807" w:type="dxa"/>
            <w:gridSpan w:val="4"/>
            <w:tcBorders>
              <w:top w:val="single" w:color="000000" w:sz="4" w:space="0"/>
              <w:left w:val="single" w:color="000000" w:sz="4" w:space="0"/>
              <w:bottom w:val="single" w:color="000000" w:sz="4" w:space="0"/>
              <w:right w:val="single" w:color="000000" w:sz="4" w:space="0"/>
            </w:tcBorders>
            <w:shd w:val="clear"/>
            <w:vAlign w:val="center"/>
          </w:tcPr>
          <w:p w14:paraId="0C4D2E6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分层分类指标</w:t>
            </w:r>
          </w:p>
        </w:tc>
        <w:tc>
          <w:tcPr>
            <w:tcW w:w="7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9FF686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分值</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7115C64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目标值</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3DC7B53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完成值</w:t>
            </w:r>
          </w:p>
        </w:tc>
        <w:tc>
          <w:tcPr>
            <w:tcW w:w="1454" w:type="dxa"/>
            <w:vMerge w:val="restart"/>
            <w:tcBorders>
              <w:top w:val="single" w:color="000000" w:sz="4" w:space="0"/>
              <w:left w:val="single" w:color="000000" w:sz="4" w:space="0"/>
              <w:bottom w:val="single" w:color="000000" w:sz="4" w:space="0"/>
              <w:right w:val="single" w:color="000000" w:sz="4" w:space="0"/>
            </w:tcBorders>
            <w:shd w:val="clear"/>
            <w:vAlign w:val="center"/>
          </w:tcPr>
          <w:p w14:paraId="1B4E8A2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指标解释</w:t>
            </w:r>
          </w:p>
        </w:tc>
        <w:tc>
          <w:tcPr>
            <w:tcW w:w="7340" w:type="dxa"/>
            <w:gridSpan w:val="6"/>
            <w:tcBorders>
              <w:top w:val="single" w:color="000000" w:sz="4" w:space="0"/>
              <w:left w:val="single" w:color="000000" w:sz="4" w:space="0"/>
              <w:bottom w:val="single" w:color="000000" w:sz="4" w:space="0"/>
              <w:right w:val="single" w:color="000000" w:sz="4" w:space="0"/>
            </w:tcBorders>
            <w:shd w:val="clear"/>
            <w:vAlign w:val="center"/>
          </w:tcPr>
          <w:p w14:paraId="2DA549E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评分方法</w:t>
            </w:r>
          </w:p>
        </w:tc>
        <w:tc>
          <w:tcPr>
            <w:tcW w:w="18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04728B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评价要点及说明</w:t>
            </w:r>
          </w:p>
        </w:tc>
        <w:tc>
          <w:tcPr>
            <w:tcW w:w="967" w:type="dxa"/>
            <w:tcBorders>
              <w:top w:val="single" w:color="000000" w:sz="4" w:space="0"/>
              <w:left w:val="single" w:color="000000" w:sz="4" w:space="0"/>
              <w:bottom w:val="single" w:color="000000" w:sz="4" w:space="0"/>
              <w:right w:val="single" w:color="000000" w:sz="4" w:space="0"/>
            </w:tcBorders>
            <w:shd w:val="clear"/>
            <w:vAlign w:val="center"/>
          </w:tcPr>
          <w:p w14:paraId="1661191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评价属性</w:t>
            </w:r>
          </w:p>
        </w:tc>
        <w:tc>
          <w:tcPr>
            <w:tcW w:w="3490" w:type="dxa"/>
            <w:gridSpan w:val="5"/>
            <w:tcBorders>
              <w:top w:val="single" w:color="000000" w:sz="4" w:space="0"/>
              <w:left w:val="single" w:color="000000" w:sz="4" w:space="0"/>
              <w:bottom w:val="single" w:color="000000" w:sz="4" w:space="0"/>
              <w:right w:val="single" w:color="000000" w:sz="4" w:space="0"/>
            </w:tcBorders>
            <w:shd w:val="clear"/>
            <w:noWrap/>
            <w:vAlign w:val="bottom"/>
          </w:tcPr>
          <w:p w14:paraId="31D962F3">
            <w:pPr>
              <w:keepNext w:val="0"/>
              <w:keepLines w:val="0"/>
              <w:widowControl/>
              <w:suppressLineNumbers w:val="0"/>
              <w:jc w:val="center"/>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定量评价标准</w:t>
            </w:r>
          </w:p>
        </w:tc>
        <w:tc>
          <w:tcPr>
            <w:tcW w:w="1745" w:type="dxa"/>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27C873F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评价过程</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（只写扣分项的原因）</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1EFF69A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自评</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得分</w:t>
            </w:r>
          </w:p>
        </w:tc>
      </w:tr>
      <w:tr w14:paraId="78262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0" w:hRule="atLeast"/>
        </w:trPr>
        <w:tc>
          <w:tcPr>
            <w:tcW w:w="1134" w:type="dxa"/>
            <w:vMerge w:val="restart"/>
            <w:tcBorders>
              <w:top w:val="single" w:color="000000" w:sz="4" w:space="0"/>
              <w:left w:val="single" w:color="000000" w:sz="4" w:space="0"/>
              <w:bottom w:val="single" w:color="000000" w:sz="4" w:space="0"/>
              <w:right w:val="single" w:color="000000" w:sz="4" w:space="0"/>
            </w:tcBorders>
            <w:shd w:val="clear"/>
            <w:vAlign w:val="center"/>
          </w:tcPr>
          <w:p w14:paraId="72F45D2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分层指标</w:t>
            </w:r>
          </w:p>
        </w:tc>
        <w:tc>
          <w:tcPr>
            <w:tcW w:w="632" w:type="dxa"/>
            <w:vMerge w:val="restart"/>
            <w:tcBorders>
              <w:top w:val="single" w:color="000000" w:sz="4" w:space="0"/>
              <w:left w:val="single" w:color="000000" w:sz="4" w:space="0"/>
              <w:bottom w:val="single" w:color="000000" w:sz="4" w:space="0"/>
              <w:right w:val="single" w:color="000000" w:sz="4" w:space="0"/>
            </w:tcBorders>
            <w:shd w:val="clear"/>
            <w:vAlign w:val="center"/>
          </w:tcPr>
          <w:p w14:paraId="7247B6B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适用</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范围</w:t>
            </w:r>
          </w:p>
        </w:tc>
        <w:tc>
          <w:tcPr>
            <w:tcW w:w="967" w:type="dxa"/>
            <w:vMerge w:val="restart"/>
            <w:tcBorders>
              <w:top w:val="single" w:color="000000" w:sz="4" w:space="0"/>
              <w:left w:val="single" w:color="000000" w:sz="4" w:space="0"/>
              <w:bottom w:val="single" w:color="000000" w:sz="4" w:space="0"/>
              <w:right w:val="single" w:color="000000" w:sz="4" w:space="0"/>
            </w:tcBorders>
            <w:shd w:val="clear"/>
            <w:vAlign w:val="center"/>
          </w:tcPr>
          <w:p w14:paraId="58F78F5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一级指标</w:t>
            </w:r>
          </w:p>
        </w:tc>
        <w:tc>
          <w:tcPr>
            <w:tcW w:w="1074" w:type="dxa"/>
            <w:vMerge w:val="restart"/>
            <w:tcBorders>
              <w:top w:val="single" w:color="000000" w:sz="4" w:space="0"/>
              <w:left w:val="single" w:color="000000" w:sz="4" w:space="0"/>
              <w:bottom w:val="single" w:color="000000" w:sz="4" w:space="0"/>
              <w:right w:val="single" w:color="000000" w:sz="4" w:space="0"/>
            </w:tcBorders>
            <w:shd w:val="clear"/>
            <w:vAlign w:val="center"/>
          </w:tcPr>
          <w:p w14:paraId="579C64F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二级指标</w:t>
            </w:r>
          </w:p>
        </w:tc>
        <w:tc>
          <w:tcPr>
            <w:tcW w:w="7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B9DA822">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101A4343">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45676504">
            <w:pPr>
              <w:jc w:val="center"/>
              <w:rPr>
                <w:rFonts w:hint="eastAsia" w:ascii="宋体" w:hAnsi="宋体" w:eastAsia="宋体" w:cs="宋体"/>
                <w:b/>
                <w:bCs/>
                <w:i w:val="0"/>
                <w:iCs w:val="0"/>
                <w:color w:val="000000"/>
                <w:sz w:val="18"/>
                <w:szCs w:val="18"/>
                <w:u w:val="none"/>
              </w:rPr>
            </w:pPr>
          </w:p>
        </w:tc>
        <w:tc>
          <w:tcPr>
            <w:tcW w:w="145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ABE440">
            <w:pPr>
              <w:jc w:val="center"/>
              <w:rPr>
                <w:rFonts w:hint="eastAsia" w:ascii="宋体" w:hAnsi="宋体" w:eastAsia="宋体" w:cs="宋体"/>
                <w:b/>
                <w:bCs/>
                <w:i w:val="0"/>
                <w:iCs w:val="0"/>
                <w:color w:val="000000"/>
                <w:sz w:val="18"/>
                <w:szCs w:val="18"/>
                <w:u w:val="none"/>
              </w:rPr>
            </w:pPr>
          </w:p>
        </w:tc>
        <w:tc>
          <w:tcPr>
            <w:tcW w:w="10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35AA5D3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方法归类</w:t>
            </w:r>
          </w:p>
        </w:tc>
        <w:tc>
          <w:tcPr>
            <w:tcW w:w="6336" w:type="dxa"/>
            <w:gridSpan w:val="5"/>
            <w:tcBorders>
              <w:top w:val="single" w:color="000000" w:sz="4" w:space="0"/>
              <w:left w:val="single" w:color="000000" w:sz="4" w:space="0"/>
              <w:bottom w:val="single" w:color="000000" w:sz="4" w:space="0"/>
              <w:right w:val="single" w:color="000000" w:sz="4" w:space="0"/>
            </w:tcBorders>
            <w:shd w:val="clear"/>
            <w:vAlign w:val="center"/>
          </w:tcPr>
          <w:p w14:paraId="476297A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计算公式</w:t>
            </w: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F496D14">
            <w:pPr>
              <w:jc w:val="center"/>
              <w:rPr>
                <w:rFonts w:hint="eastAsia" w:ascii="宋体" w:hAnsi="宋体" w:eastAsia="宋体" w:cs="宋体"/>
                <w:b/>
                <w:bCs/>
                <w:i w:val="0"/>
                <w:iCs w:val="0"/>
                <w:color w:val="000000"/>
                <w:sz w:val="18"/>
                <w:szCs w:val="18"/>
                <w:u w:val="none"/>
              </w:rPr>
            </w:pPr>
          </w:p>
        </w:tc>
        <w:tc>
          <w:tcPr>
            <w:tcW w:w="967" w:type="dxa"/>
            <w:vMerge w:val="restart"/>
            <w:tcBorders>
              <w:top w:val="single" w:color="000000" w:sz="4" w:space="0"/>
              <w:left w:val="single" w:color="000000" w:sz="4" w:space="0"/>
              <w:bottom w:val="single" w:color="000000" w:sz="4" w:space="0"/>
              <w:right w:val="single" w:color="000000" w:sz="4" w:space="0"/>
            </w:tcBorders>
            <w:shd w:val="clear"/>
            <w:vAlign w:val="center"/>
          </w:tcPr>
          <w:p w14:paraId="51C14F2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定量评价</w:t>
            </w:r>
          </w:p>
        </w:tc>
        <w:tc>
          <w:tcPr>
            <w:tcW w:w="698" w:type="dxa"/>
            <w:vMerge w:val="restart"/>
            <w:tcBorders>
              <w:top w:val="single" w:color="000000" w:sz="4" w:space="0"/>
              <w:left w:val="single" w:color="000000" w:sz="4" w:space="0"/>
              <w:bottom w:val="single" w:color="000000" w:sz="4" w:space="0"/>
              <w:right w:val="single" w:color="000000" w:sz="4" w:space="0"/>
            </w:tcBorders>
            <w:shd w:val="clear"/>
            <w:vAlign w:val="center"/>
          </w:tcPr>
          <w:p w14:paraId="5220AF9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国家</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标准</w:t>
            </w:r>
          </w:p>
        </w:tc>
        <w:tc>
          <w:tcPr>
            <w:tcW w:w="698" w:type="dxa"/>
            <w:vMerge w:val="restart"/>
            <w:tcBorders>
              <w:top w:val="single" w:color="000000" w:sz="4" w:space="0"/>
              <w:left w:val="single" w:color="000000" w:sz="4" w:space="0"/>
              <w:bottom w:val="single" w:color="000000" w:sz="4" w:space="0"/>
              <w:right w:val="single" w:color="000000" w:sz="4" w:space="0"/>
            </w:tcBorders>
            <w:shd w:val="clear"/>
            <w:vAlign w:val="center"/>
          </w:tcPr>
          <w:p w14:paraId="6806F7D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行业</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标准</w:t>
            </w:r>
          </w:p>
        </w:tc>
        <w:tc>
          <w:tcPr>
            <w:tcW w:w="698" w:type="dxa"/>
            <w:vMerge w:val="restart"/>
            <w:tcBorders>
              <w:top w:val="single" w:color="000000" w:sz="4" w:space="0"/>
              <w:left w:val="single" w:color="000000" w:sz="4" w:space="0"/>
              <w:bottom w:val="single" w:color="000000" w:sz="4" w:space="0"/>
              <w:right w:val="single" w:color="000000" w:sz="4" w:space="0"/>
            </w:tcBorders>
            <w:shd w:val="clear"/>
            <w:vAlign w:val="center"/>
          </w:tcPr>
          <w:p w14:paraId="6AA962E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地方</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标准</w:t>
            </w:r>
          </w:p>
        </w:tc>
        <w:tc>
          <w:tcPr>
            <w:tcW w:w="698" w:type="dxa"/>
            <w:vMerge w:val="restart"/>
            <w:tcBorders>
              <w:top w:val="single" w:color="000000" w:sz="4" w:space="0"/>
              <w:left w:val="single" w:color="000000" w:sz="4" w:space="0"/>
              <w:bottom w:val="single" w:color="000000" w:sz="4" w:space="0"/>
              <w:right w:val="single" w:color="000000" w:sz="4" w:space="0"/>
            </w:tcBorders>
            <w:shd w:val="clear"/>
            <w:vAlign w:val="center"/>
          </w:tcPr>
          <w:p w14:paraId="687179C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申报</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标准</w:t>
            </w:r>
          </w:p>
        </w:tc>
        <w:tc>
          <w:tcPr>
            <w:tcW w:w="698" w:type="dxa"/>
            <w:vMerge w:val="restart"/>
            <w:tcBorders>
              <w:top w:val="single" w:color="000000" w:sz="4" w:space="0"/>
              <w:left w:val="single" w:color="000000" w:sz="4" w:space="0"/>
              <w:bottom w:val="single" w:color="000000" w:sz="4" w:space="0"/>
              <w:right w:val="single" w:color="000000" w:sz="4" w:space="0"/>
            </w:tcBorders>
            <w:shd w:val="clear"/>
            <w:vAlign w:val="center"/>
          </w:tcPr>
          <w:p w14:paraId="1F7018E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历史</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均值</w:t>
            </w:r>
          </w:p>
        </w:tc>
        <w:tc>
          <w:tcPr>
            <w:tcW w:w="1745"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52B86D16">
            <w:pPr>
              <w:jc w:val="center"/>
              <w:rPr>
                <w:rFonts w:hint="eastAsia" w:ascii="宋体" w:hAnsi="宋体" w:eastAsia="宋体" w:cs="宋体"/>
                <w:b/>
                <w:bCs/>
                <w:i w:val="0"/>
                <w:iCs w:val="0"/>
                <w:color w:val="000000"/>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4218DCE6">
            <w:pPr>
              <w:jc w:val="center"/>
              <w:rPr>
                <w:rFonts w:hint="eastAsia" w:ascii="宋体" w:hAnsi="宋体" w:eastAsia="宋体" w:cs="宋体"/>
                <w:b/>
                <w:bCs/>
                <w:i w:val="0"/>
                <w:iCs w:val="0"/>
                <w:color w:val="000000"/>
                <w:sz w:val="18"/>
                <w:szCs w:val="18"/>
                <w:u w:val="none"/>
              </w:rPr>
            </w:pPr>
          </w:p>
        </w:tc>
      </w:tr>
      <w:tr w14:paraId="2AF46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24A0CF">
            <w:pPr>
              <w:jc w:val="center"/>
              <w:rPr>
                <w:rFonts w:hint="eastAsia" w:ascii="宋体" w:hAnsi="宋体" w:eastAsia="宋体" w:cs="宋体"/>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4E7484">
            <w:pPr>
              <w:jc w:val="center"/>
              <w:rPr>
                <w:rFonts w:hint="eastAsia" w:ascii="宋体" w:hAnsi="宋体" w:eastAsia="宋体" w:cs="宋体"/>
                <w:b/>
                <w:bCs/>
                <w:i w:val="0"/>
                <w:iCs w:val="0"/>
                <w:color w:val="000000"/>
                <w:sz w:val="18"/>
                <w:szCs w:val="18"/>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FCA934">
            <w:pPr>
              <w:jc w:val="center"/>
              <w:rPr>
                <w:rFonts w:hint="eastAsia" w:ascii="宋体" w:hAnsi="宋体" w:eastAsia="宋体" w:cs="宋体"/>
                <w:b/>
                <w:bCs/>
                <w:i w:val="0"/>
                <w:iCs w:val="0"/>
                <w:color w:val="000000"/>
                <w:sz w:val="18"/>
                <w:szCs w:val="18"/>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3C2F6E0">
            <w:pPr>
              <w:jc w:val="center"/>
              <w:rPr>
                <w:rFonts w:hint="eastAsia" w:ascii="宋体" w:hAnsi="宋体" w:eastAsia="宋体" w:cs="宋体"/>
                <w:b/>
                <w:bCs/>
                <w:i w:val="0"/>
                <w:iCs w:val="0"/>
                <w:color w:val="000000"/>
                <w:sz w:val="18"/>
                <w:szCs w:val="18"/>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CB0985">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15CA293E">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02AE3A09">
            <w:pPr>
              <w:jc w:val="center"/>
              <w:rPr>
                <w:rFonts w:hint="eastAsia" w:ascii="宋体" w:hAnsi="宋体" w:eastAsia="宋体" w:cs="宋体"/>
                <w:b/>
                <w:bCs/>
                <w:i w:val="0"/>
                <w:iCs w:val="0"/>
                <w:color w:val="000000"/>
                <w:sz w:val="18"/>
                <w:szCs w:val="18"/>
                <w:u w:val="none"/>
              </w:rPr>
            </w:pPr>
          </w:p>
        </w:tc>
        <w:tc>
          <w:tcPr>
            <w:tcW w:w="145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0F8039">
            <w:pPr>
              <w:jc w:val="center"/>
              <w:rPr>
                <w:rFonts w:hint="eastAsia" w:ascii="宋体" w:hAnsi="宋体" w:eastAsia="宋体" w:cs="宋体"/>
                <w:b/>
                <w:bCs/>
                <w:i w:val="0"/>
                <w:iCs w:val="0"/>
                <w:color w:val="000000"/>
                <w:sz w:val="18"/>
                <w:szCs w:val="18"/>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4C22A9">
            <w:pPr>
              <w:jc w:val="center"/>
              <w:rPr>
                <w:rFonts w:hint="eastAsia" w:ascii="宋体" w:hAnsi="宋体" w:eastAsia="宋体" w:cs="宋体"/>
                <w:b/>
                <w:bCs/>
                <w:i w:val="0"/>
                <w:iCs w:val="0"/>
                <w:color w:val="000000"/>
                <w:sz w:val="18"/>
                <w:szCs w:val="18"/>
                <w:u w:val="none"/>
              </w:rPr>
            </w:pPr>
          </w:p>
        </w:tc>
        <w:tc>
          <w:tcPr>
            <w:tcW w:w="1267" w:type="dxa"/>
            <w:tcBorders>
              <w:top w:val="single" w:color="000000" w:sz="4" w:space="0"/>
              <w:left w:val="single" w:color="000000" w:sz="4" w:space="0"/>
              <w:bottom w:val="single" w:color="000000" w:sz="4" w:space="0"/>
              <w:right w:val="single" w:color="000000" w:sz="4" w:space="0"/>
            </w:tcBorders>
            <w:shd w:val="clear"/>
            <w:vAlign w:val="center"/>
          </w:tcPr>
          <w:p w14:paraId="1931DDE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w:t>
            </w:r>
          </w:p>
        </w:tc>
        <w:tc>
          <w:tcPr>
            <w:tcW w:w="1267" w:type="dxa"/>
            <w:tcBorders>
              <w:top w:val="single" w:color="000000" w:sz="4" w:space="0"/>
              <w:left w:val="single" w:color="000000" w:sz="4" w:space="0"/>
              <w:bottom w:val="single" w:color="000000" w:sz="4" w:space="0"/>
              <w:right w:val="single" w:color="000000" w:sz="4" w:space="0"/>
            </w:tcBorders>
            <w:shd w:val="clear"/>
            <w:vAlign w:val="center"/>
          </w:tcPr>
          <w:p w14:paraId="58808F6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0.3</w:t>
            </w:r>
          </w:p>
        </w:tc>
        <w:tc>
          <w:tcPr>
            <w:tcW w:w="1267" w:type="dxa"/>
            <w:tcBorders>
              <w:top w:val="single" w:color="000000" w:sz="4" w:space="0"/>
              <w:left w:val="single" w:color="000000" w:sz="4" w:space="0"/>
              <w:bottom w:val="single" w:color="000000" w:sz="4" w:space="0"/>
              <w:right w:val="single" w:color="000000" w:sz="4" w:space="0"/>
            </w:tcBorders>
            <w:shd w:val="clear"/>
            <w:vAlign w:val="center"/>
          </w:tcPr>
          <w:p w14:paraId="348C083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0.6</w:t>
            </w:r>
          </w:p>
        </w:tc>
        <w:tc>
          <w:tcPr>
            <w:tcW w:w="1267" w:type="dxa"/>
            <w:tcBorders>
              <w:top w:val="single" w:color="000000" w:sz="4" w:space="0"/>
              <w:left w:val="single" w:color="000000" w:sz="4" w:space="0"/>
              <w:bottom w:val="single" w:color="000000" w:sz="4" w:space="0"/>
              <w:right w:val="single" w:color="000000" w:sz="4" w:space="0"/>
            </w:tcBorders>
            <w:shd w:val="clear"/>
            <w:vAlign w:val="center"/>
          </w:tcPr>
          <w:p w14:paraId="71A034B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0.8</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1C6949B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w:t>
            </w: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3DB139A">
            <w:pPr>
              <w:jc w:val="center"/>
              <w:rPr>
                <w:rFonts w:hint="eastAsia" w:ascii="宋体" w:hAnsi="宋体" w:eastAsia="宋体" w:cs="宋体"/>
                <w:b/>
                <w:bCs/>
                <w:i w:val="0"/>
                <w:iCs w:val="0"/>
                <w:color w:val="000000"/>
                <w:sz w:val="18"/>
                <w:szCs w:val="18"/>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5B1947D">
            <w:pPr>
              <w:jc w:val="center"/>
              <w:rPr>
                <w:rFonts w:hint="eastAsia" w:ascii="宋体" w:hAnsi="宋体" w:eastAsia="宋体" w:cs="宋体"/>
                <w:b/>
                <w:bCs/>
                <w:i w:val="0"/>
                <w:iCs w:val="0"/>
                <w:color w:val="000000"/>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533F61">
            <w:pPr>
              <w:jc w:val="center"/>
              <w:rPr>
                <w:rFonts w:hint="eastAsia" w:ascii="宋体" w:hAnsi="宋体" w:eastAsia="宋体" w:cs="宋体"/>
                <w:b/>
                <w:bCs/>
                <w:i w:val="0"/>
                <w:iCs w:val="0"/>
                <w:color w:val="000000"/>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9A013D">
            <w:pPr>
              <w:jc w:val="center"/>
              <w:rPr>
                <w:rFonts w:hint="eastAsia" w:ascii="宋体" w:hAnsi="宋体" w:eastAsia="宋体" w:cs="宋体"/>
                <w:b/>
                <w:bCs/>
                <w:i w:val="0"/>
                <w:iCs w:val="0"/>
                <w:color w:val="000000"/>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3235C4C">
            <w:pPr>
              <w:jc w:val="center"/>
              <w:rPr>
                <w:rFonts w:hint="eastAsia" w:ascii="宋体" w:hAnsi="宋体" w:eastAsia="宋体" w:cs="宋体"/>
                <w:b/>
                <w:bCs/>
                <w:i w:val="0"/>
                <w:iCs w:val="0"/>
                <w:color w:val="000000"/>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B29FD8">
            <w:pPr>
              <w:jc w:val="center"/>
              <w:rPr>
                <w:rFonts w:hint="eastAsia" w:ascii="宋体" w:hAnsi="宋体" w:eastAsia="宋体" w:cs="宋体"/>
                <w:b/>
                <w:bCs/>
                <w:i w:val="0"/>
                <w:iCs w:val="0"/>
                <w:color w:val="000000"/>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CFD0B6">
            <w:pPr>
              <w:jc w:val="center"/>
              <w:rPr>
                <w:rFonts w:hint="eastAsia" w:ascii="宋体" w:hAnsi="宋体" w:eastAsia="宋体" w:cs="宋体"/>
                <w:b/>
                <w:bCs/>
                <w:i w:val="0"/>
                <w:iCs w:val="0"/>
                <w:color w:val="000000"/>
                <w:sz w:val="18"/>
                <w:szCs w:val="18"/>
                <w:u w:val="none"/>
              </w:rPr>
            </w:pPr>
          </w:p>
        </w:tc>
        <w:tc>
          <w:tcPr>
            <w:tcW w:w="1745"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7332F1C6">
            <w:pPr>
              <w:jc w:val="center"/>
              <w:rPr>
                <w:rFonts w:hint="eastAsia" w:ascii="宋体" w:hAnsi="宋体" w:eastAsia="宋体" w:cs="宋体"/>
                <w:b/>
                <w:bCs/>
                <w:i w:val="0"/>
                <w:iCs w:val="0"/>
                <w:color w:val="000000"/>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2967E6E8">
            <w:pPr>
              <w:jc w:val="center"/>
              <w:rPr>
                <w:rFonts w:hint="eastAsia" w:ascii="宋体" w:hAnsi="宋体" w:eastAsia="宋体" w:cs="宋体"/>
                <w:b/>
                <w:bCs/>
                <w:i w:val="0"/>
                <w:iCs w:val="0"/>
                <w:color w:val="000000"/>
                <w:sz w:val="18"/>
                <w:szCs w:val="18"/>
                <w:u w:val="none"/>
              </w:rPr>
            </w:pPr>
          </w:p>
        </w:tc>
      </w:tr>
      <w:tr w14:paraId="6D8AE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trPr>
        <w:tc>
          <w:tcPr>
            <w:tcW w:w="1134" w:type="dxa"/>
            <w:vMerge w:val="restart"/>
            <w:tcBorders>
              <w:top w:val="single" w:color="000000" w:sz="4" w:space="0"/>
              <w:left w:val="single" w:color="000000" w:sz="4" w:space="0"/>
              <w:bottom w:val="single" w:color="000000" w:sz="4" w:space="0"/>
              <w:right w:val="single" w:color="000000" w:sz="4" w:space="0"/>
            </w:tcBorders>
            <w:shd w:val="clear"/>
            <w:vAlign w:val="center"/>
          </w:tcPr>
          <w:p w14:paraId="7F13018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通用指标（20分）</w:t>
            </w:r>
            <w:r>
              <w:rPr>
                <w:rFonts w:hint="eastAsia" w:ascii="宋体" w:hAnsi="宋体" w:eastAsia="宋体" w:cs="宋体"/>
                <w:b/>
                <w:bCs/>
                <w:i w:val="0"/>
                <w:iCs w:val="0"/>
                <w:color w:val="FF0000"/>
                <w:kern w:val="0"/>
                <w:sz w:val="18"/>
                <w:szCs w:val="18"/>
                <w:u w:val="none"/>
                <w:bdr w:val="none" w:color="auto" w:sz="0" w:space="0"/>
                <w:lang w:val="en-US" w:eastAsia="zh-CN" w:bidi="ar"/>
              </w:rPr>
              <w:t>不能修改</w:t>
            </w:r>
          </w:p>
        </w:tc>
        <w:tc>
          <w:tcPr>
            <w:tcW w:w="632" w:type="dxa"/>
            <w:vMerge w:val="restart"/>
            <w:tcBorders>
              <w:top w:val="single" w:color="000000" w:sz="4" w:space="0"/>
              <w:left w:val="single" w:color="000000" w:sz="4" w:space="0"/>
              <w:bottom w:val="single" w:color="000000" w:sz="4" w:space="0"/>
              <w:right w:val="single" w:color="000000" w:sz="4" w:space="0"/>
            </w:tcBorders>
            <w:shd w:val="clear"/>
            <w:vAlign w:val="center"/>
          </w:tcPr>
          <w:p w14:paraId="1427E87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所有项目</w:t>
            </w:r>
          </w:p>
        </w:tc>
        <w:tc>
          <w:tcPr>
            <w:tcW w:w="967" w:type="dxa"/>
            <w:vMerge w:val="restart"/>
            <w:tcBorders>
              <w:top w:val="single" w:color="000000" w:sz="4" w:space="0"/>
              <w:left w:val="single" w:color="000000" w:sz="4" w:space="0"/>
              <w:bottom w:val="single" w:color="000000" w:sz="4" w:space="0"/>
              <w:right w:val="single" w:color="000000" w:sz="4" w:space="0"/>
            </w:tcBorders>
            <w:shd w:val="clear"/>
            <w:vAlign w:val="center"/>
          </w:tcPr>
          <w:p w14:paraId="663BBCC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项目决策</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72A22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程序严密</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63F830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C0A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严密</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7A6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严密</w:t>
            </w:r>
          </w:p>
        </w:tc>
        <w:tc>
          <w:tcPr>
            <w:tcW w:w="1454" w:type="dxa"/>
            <w:tcBorders>
              <w:top w:val="single" w:color="000000" w:sz="4" w:space="0"/>
              <w:left w:val="single" w:color="000000" w:sz="4" w:space="0"/>
              <w:bottom w:val="single" w:color="000000" w:sz="4" w:space="0"/>
              <w:right w:val="single" w:color="000000" w:sz="4" w:space="0"/>
            </w:tcBorders>
            <w:shd w:val="clear"/>
            <w:vAlign w:val="center"/>
          </w:tcPr>
          <w:p w14:paraId="0894FD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项目设立是否经过严格评估论证，管理制度是否健全完善</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0C46CF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分级评分法</w:t>
            </w:r>
          </w:p>
        </w:tc>
        <w:tc>
          <w:tcPr>
            <w:tcW w:w="1267" w:type="dxa"/>
            <w:tcBorders>
              <w:top w:val="single" w:color="000000" w:sz="4" w:space="0"/>
              <w:left w:val="single" w:color="000000" w:sz="4" w:space="0"/>
              <w:bottom w:val="single" w:color="000000" w:sz="4" w:space="0"/>
              <w:right w:val="single" w:color="000000" w:sz="4" w:space="0"/>
            </w:tcBorders>
            <w:shd w:val="clear"/>
            <w:vAlign w:val="center"/>
          </w:tcPr>
          <w:p w14:paraId="7C0506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不严密</w:t>
            </w:r>
          </w:p>
        </w:tc>
        <w:tc>
          <w:tcPr>
            <w:tcW w:w="1267" w:type="dxa"/>
            <w:tcBorders>
              <w:top w:val="single" w:color="000000" w:sz="4" w:space="0"/>
              <w:left w:val="single" w:color="000000" w:sz="4" w:space="0"/>
              <w:bottom w:val="single" w:color="000000" w:sz="4" w:space="0"/>
              <w:right w:val="single" w:color="000000" w:sz="4" w:space="0"/>
            </w:tcBorders>
            <w:shd w:val="clear"/>
            <w:vAlign w:val="center"/>
          </w:tcPr>
          <w:p w14:paraId="3FF02A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3处及以上不严密</w:t>
            </w:r>
          </w:p>
        </w:tc>
        <w:tc>
          <w:tcPr>
            <w:tcW w:w="1267" w:type="dxa"/>
            <w:tcBorders>
              <w:top w:val="single" w:color="000000" w:sz="4" w:space="0"/>
              <w:left w:val="single" w:color="000000" w:sz="4" w:space="0"/>
              <w:bottom w:val="single" w:color="000000" w:sz="4" w:space="0"/>
              <w:right w:val="single" w:color="000000" w:sz="4" w:space="0"/>
            </w:tcBorders>
            <w:shd w:val="clear"/>
            <w:vAlign w:val="center"/>
          </w:tcPr>
          <w:p w14:paraId="09E888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2处不严密</w:t>
            </w:r>
          </w:p>
        </w:tc>
        <w:tc>
          <w:tcPr>
            <w:tcW w:w="1267" w:type="dxa"/>
            <w:tcBorders>
              <w:top w:val="single" w:color="000000" w:sz="4" w:space="0"/>
              <w:left w:val="single" w:color="000000" w:sz="4" w:space="0"/>
              <w:bottom w:val="single" w:color="000000" w:sz="4" w:space="0"/>
              <w:right w:val="single" w:color="000000" w:sz="4" w:space="0"/>
            </w:tcBorders>
            <w:shd w:val="clear"/>
            <w:vAlign w:val="center"/>
          </w:tcPr>
          <w:p w14:paraId="41A3C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1处不严密</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397F39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严密</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637BB9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主要查看项目设立时是否经过事前评估或可行性论证，专项资金管理办法是否健全完善</w:t>
            </w:r>
          </w:p>
        </w:tc>
        <w:tc>
          <w:tcPr>
            <w:tcW w:w="967" w:type="dxa"/>
            <w:tcBorders>
              <w:top w:val="single" w:color="000000" w:sz="4" w:space="0"/>
              <w:left w:val="single" w:color="000000" w:sz="4" w:space="0"/>
              <w:bottom w:val="single" w:color="000000" w:sz="4" w:space="0"/>
              <w:right w:val="single" w:color="000000" w:sz="4" w:space="0"/>
            </w:tcBorders>
            <w:shd w:val="clear"/>
            <w:vAlign w:val="center"/>
          </w:tcPr>
          <w:p w14:paraId="07AFA0C0">
            <w:pPr>
              <w:jc w:val="cente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3F784D21">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2ABBF3CD">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51F786B1">
            <w:pPr>
              <w:jc w:val="cente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1F38DD10">
            <w:pPr>
              <w:jc w:val="cente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noWrap/>
            <w:vAlign w:val="center"/>
          </w:tcPr>
          <w:p w14:paraId="6E1B3F3B">
            <w:pP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noWrap/>
            <w:vAlign w:val="center"/>
          </w:tcPr>
          <w:p w14:paraId="483858F2">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721158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r>
      <w:tr w14:paraId="26355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91A052">
            <w:pPr>
              <w:jc w:val="center"/>
              <w:rPr>
                <w:rFonts w:hint="eastAsia" w:ascii="宋体" w:hAnsi="宋体" w:eastAsia="宋体" w:cs="宋体"/>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A66E13">
            <w:pPr>
              <w:jc w:val="center"/>
              <w:rPr>
                <w:rFonts w:hint="eastAsia" w:ascii="宋体" w:hAnsi="宋体" w:eastAsia="宋体" w:cs="宋体"/>
                <w:b/>
                <w:bCs/>
                <w:i w:val="0"/>
                <w:iCs w:val="0"/>
                <w:color w:val="000000"/>
                <w:sz w:val="18"/>
                <w:szCs w:val="18"/>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4770CB">
            <w:pPr>
              <w:jc w:val="center"/>
              <w:rPr>
                <w:rFonts w:hint="eastAsia" w:ascii="宋体" w:hAnsi="宋体" w:eastAsia="宋体" w:cs="宋体"/>
                <w:b/>
                <w:bCs/>
                <w:i w:val="0"/>
                <w:iCs w:val="0"/>
                <w:color w:val="000000"/>
                <w:sz w:val="18"/>
                <w:szCs w:val="18"/>
                <w:u w:val="none"/>
              </w:rPr>
            </w:pP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045DE9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规划合理</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1FC463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D09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合理</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F6B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合理</w:t>
            </w:r>
          </w:p>
        </w:tc>
        <w:tc>
          <w:tcPr>
            <w:tcW w:w="1454" w:type="dxa"/>
            <w:tcBorders>
              <w:top w:val="single" w:color="000000" w:sz="4" w:space="0"/>
              <w:left w:val="single" w:color="000000" w:sz="4" w:space="0"/>
              <w:bottom w:val="single" w:color="000000" w:sz="4" w:space="0"/>
              <w:right w:val="single" w:color="000000" w:sz="4" w:space="0"/>
            </w:tcBorders>
            <w:shd w:val="clear"/>
            <w:vAlign w:val="center"/>
          </w:tcPr>
          <w:p w14:paraId="29AFF9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项目规划是否符合市委、市政府重大决策部署，是否与项目年度目标一致</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6A60C7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分级评分法</w:t>
            </w:r>
          </w:p>
        </w:tc>
        <w:tc>
          <w:tcPr>
            <w:tcW w:w="1267" w:type="dxa"/>
            <w:tcBorders>
              <w:top w:val="single" w:color="000000" w:sz="4" w:space="0"/>
              <w:left w:val="single" w:color="000000" w:sz="4" w:space="0"/>
              <w:bottom w:val="single" w:color="000000" w:sz="4" w:space="0"/>
              <w:right w:val="single" w:color="000000" w:sz="4" w:space="0"/>
            </w:tcBorders>
            <w:shd w:val="clear"/>
            <w:vAlign w:val="center"/>
          </w:tcPr>
          <w:p w14:paraId="4B45E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不合理</w:t>
            </w:r>
          </w:p>
        </w:tc>
        <w:tc>
          <w:tcPr>
            <w:tcW w:w="1267" w:type="dxa"/>
            <w:tcBorders>
              <w:top w:val="single" w:color="000000" w:sz="4" w:space="0"/>
              <w:left w:val="single" w:color="000000" w:sz="4" w:space="0"/>
              <w:bottom w:val="single" w:color="000000" w:sz="4" w:space="0"/>
              <w:right w:val="single" w:color="000000" w:sz="4" w:space="0"/>
            </w:tcBorders>
            <w:shd w:val="clear"/>
            <w:vAlign w:val="center"/>
          </w:tcPr>
          <w:p w14:paraId="49831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3处及以上不合理</w:t>
            </w:r>
          </w:p>
        </w:tc>
        <w:tc>
          <w:tcPr>
            <w:tcW w:w="1267" w:type="dxa"/>
            <w:tcBorders>
              <w:top w:val="single" w:color="000000" w:sz="4" w:space="0"/>
              <w:left w:val="single" w:color="000000" w:sz="4" w:space="0"/>
              <w:bottom w:val="single" w:color="000000" w:sz="4" w:space="0"/>
              <w:right w:val="single" w:color="000000" w:sz="4" w:space="0"/>
            </w:tcBorders>
            <w:shd w:val="clear"/>
            <w:vAlign w:val="center"/>
          </w:tcPr>
          <w:p w14:paraId="6049D5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2处不合理</w:t>
            </w:r>
          </w:p>
        </w:tc>
        <w:tc>
          <w:tcPr>
            <w:tcW w:w="1267" w:type="dxa"/>
            <w:tcBorders>
              <w:top w:val="single" w:color="000000" w:sz="4" w:space="0"/>
              <w:left w:val="single" w:color="000000" w:sz="4" w:space="0"/>
              <w:bottom w:val="single" w:color="000000" w:sz="4" w:space="0"/>
              <w:right w:val="single" w:color="000000" w:sz="4" w:space="0"/>
            </w:tcBorders>
            <w:shd w:val="clear"/>
            <w:vAlign w:val="center"/>
          </w:tcPr>
          <w:p w14:paraId="21F714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1处不合理</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334D06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合理</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154ED2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主要查看项目设立依据是否充分，符合市委、市政府重大决策部署和宏观政策规划，项目年度绩效目标与中长期规划是否一致</w:t>
            </w:r>
          </w:p>
        </w:tc>
        <w:tc>
          <w:tcPr>
            <w:tcW w:w="967" w:type="dxa"/>
            <w:tcBorders>
              <w:top w:val="single" w:color="000000" w:sz="4" w:space="0"/>
              <w:left w:val="single" w:color="000000" w:sz="4" w:space="0"/>
              <w:bottom w:val="single" w:color="000000" w:sz="4" w:space="0"/>
              <w:right w:val="single" w:color="000000" w:sz="4" w:space="0"/>
            </w:tcBorders>
            <w:shd w:val="clear"/>
            <w:vAlign w:val="center"/>
          </w:tcPr>
          <w:p w14:paraId="697DB8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6D4510EA">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4625E6ED">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noWrap/>
            <w:vAlign w:val="center"/>
          </w:tcPr>
          <w:p w14:paraId="5D9FDF79">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062EF3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698" w:type="dxa"/>
            <w:tcBorders>
              <w:top w:val="single" w:color="000000" w:sz="4" w:space="0"/>
              <w:left w:val="single" w:color="000000" w:sz="4" w:space="0"/>
              <w:bottom w:val="single" w:color="000000" w:sz="4" w:space="0"/>
              <w:right w:val="single" w:color="000000" w:sz="4" w:space="0"/>
            </w:tcBorders>
            <w:shd w:val="clear"/>
            <w:noWrap/>
            <w:vAlign w:val="center"/>
          </w:tcPr>
          <w:p w14:paraId="4C0640BE">
            <w:pP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vAlign w:val="center"/>
          </w:tcPr>
          <w:p w14:paraId="20349FA8">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5E85CD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r>
      <w:tr w14:paraId="7B458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246850">
            <w:pPr>
              <w:jc w:val="center"/>
              <w:rPr>
                <w:rFonts w:hint="eastAsia" w:ascii="宋体" w:hAnsi="宋体" w:eastAsia="宋体" w:cs="宋体"/>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EBBDD7">
            <w:pPr>
              <w:jc w:val="center"/>
              <w:rPr>
                <w:rFonts w:hint="eastAsia" w:ascii="宋体" w:hAnsi="宋体" w:eastAsia="宋体" w:cs="宋体"/>
                <w:b/>
                <w:bCs/>
                <w:i w:val="0"/>
                <w:iCs w:val="0"/>
                <w:color w:val="000000"/>
                <w:sz w:val="18"/>
                <w:szCs w:val="18"/>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D15ADA">
            <w:pPr>
              <w:jc w:val="center"/>
              <w:rPr>
                <w:rFonts w:hint="eastAsia" w:ascii="宋体" w:hAnsi="宋体" w:eastAsia="宋体" w:cs="宋体"/>
                <w:b/>
                <w:bCs/>
                <w:i w:val="0"/>
                <w:iCs w:val="0"/>
                <w:color w:val="000000"/>
                <w:sz w:val="18"/>
                <w:szCs w:val="18"/>
                <w:u w:val="none"/>
              </w:rPr>
            </w:pP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393943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结果符合</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734C60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705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符合</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AE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符合</w:t>
            </w:r>
          </w:p>
        </w:tc>
        <w:tc>
          <w:tcPr>
            <w:tcW w:w="1454" w:type="dxa"/>
            <w:tcBorders>
              <w:top w:val="single" w:color="000000" w:sz="4" w:space="0"/>
              <w:left w:val="single" w:color="000000" w:sz="4" w:space="0"/>
              <w:bottom w:val="single" w:color="000000" w:sz="4" w:space="0"/>
              <w:right w:val="single" w:color="000000" w:sz="4" w:space="0"/>
            </w:tcBorders>
            <w:shd w:val="clear"/>
            <w:vAlign w:val="center"/>
          </w:tcPr>
          <w:p w14:paraId="21D15B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项目实施结果是否与规划计划一致</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49340E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比率分值法</w:t>
            </w:r>
          </w:p>
        </w:tc>
        <w:tc>
          <w:tcPr>
            <w:tcW w:w="6336" w:type="dxa"/>
            <w:gridSpan w:val="5"/>
            <w:tcBorders>
              <w:top w:val="single" w:color="000000" w:sz="4" w:space="0"/>
              <w:left w:val="single" w:color="000000" w:sz="4" w:space="0"/>
              <w:bottom w:val="single" w:color="000000" w:sz="4" w:space="0"/>
              <w:right w:val="single" w:color="000000" w:sz="4" w:space="0"/>
            </w:tcBorders>
            <w:shd w:val="clear"/>
            <w:vAlign w:val="center"/>
          </w:tcPr>
          <w:p w14:paraId="557E3F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指标得分=项目实施结果符合规划的金额/项目总金额×100%*指标分值</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2FAAA3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按项目法分配的项目，以所有项目点实施完成情况与规划计划情况进行对比。按因素法分配的项目和据实据效分配的项目，将资金分配方向与规划计划支持方向进行对比</w:t>
            </w:r>
          </w:p>
        </w:tc>
        <w:tc>
          <w:tcPr>
            <w:tcW w:w="967" w:type="dxa"/>
            <w:tcBorders>
              <w:top w:val="single" w:color="000000" w:sz="4" w:space="0"/>
              <w:left w:val="single" w:color="000000" w:sz="4" w:space="0"/>
              <w:bottom w:val="single" w:color="000000" w:sz="4" w:space="0"/>
              <w:right w:val="single" w:color="000000" w:sz="4" w:space="0"/>
            </w:tcBorders>
            <w:shd w:val="clear"/>
            <w:vAlign w:val="center"/>
          </w:tcPr>
          <w:p w14:paraId="02B94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67A4A318">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60F3695B">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noWrap/>
            <w:vAlign w:val="center"/>
          </w:tcPr>
          <w:p w14:paraId="0DA47C01">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noWrap/>
            <w:vAlign w:val="center"/>
          </w:tcPr>
          <w:p w14:paraId="7229C786">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noWrap/>
            <w:vAlign w:val="center"/>
          </w:tcPr>
          <w:p w14:paraId="3E1638A4">
            <w:pP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vAlign w:val="center"/>
          </w:tcPr>
          <w:p w14:paraId="3A80B21E">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12257D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r>
      <w:tr w14:paraId="05E6E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F6BA7D">
            <w:pPr>
              <w:jc w:val="center"/>
              <w:rPr>
                <w:rFonts w:hint="eastAsia" w:ascii="宋体" w:hAnsi="宋体" w:eastAsia="宋体" w:cs="宋体"/>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06D3AE">
            <w:pPr>
              <w:jc w:val="center"/>
              <w:rPr>
                <w:rFonts w:hint="eastAsia" w:ascii="宋体" w:hAnsi="宋体" w:eastAsia="宋体" w:cs="宋体"/>
                <w:b/>
                <w:bCs/>
                <w:i w:val="0"/>
                <w:iCs w:val="0"/>
                <w:color w:val="000000"/>
                <w:sz w:val="18"/>
                <w:szCs w:val="18"/>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FA0B1E3">
            <w:pPr>
              <w:jc w:val="center"/>
              <w:rPr>
                <w:rFonts w:hint="eastAsia" w:ascii="宋体" w:hAnsi="宋体" w:eastAsia="宋体" w:cs="宋体"/>
                <w:b/>
                <w:bCs/>
                <w:i w:val="0"/>
                <w:iCs w:val="0"/>
                <w:color w:val="000000"/>
                <w:sz w:val="18"/>
                <w:szCs w:val="18"/>
                <w:u w:val="none"/>
              </w:rPr>
            </w:pP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54C3F5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目标制定</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5696D3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A7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完整</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F6D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完整</w:t>
            </w:r>
          </w:p>
        </w:tc>
        <w:tc>
          <w:tcPr>
            <w:tcW w:w="1454" w:type="dxa"/>
            <w:tcBorders>
              <w:top w:val="single" w:color="000000" w:sz="4" w:space="0"/>
              <w:left w:val="single" w:color="000000" w:sz="4" w:space="0"/>
              <w:bottom w:val="single" w:color="000000" w:sz="4" w:space="0"/>
              <w:right w:val="single" w:color="000000" w:sz="4" w:space="0"/>
            </w:tcBorders>
            <w:shd w:val="clear"/>
            <w:vAlign w:val="center"/>
          </w:tcPr>
          <w:p w14:paraId="579F21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是否制定完整合理的绩效目标，比如数量、质量、效益及相关要求等。</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57B0FE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分级评分法</w:t>
            </w:r>
          </w:p>
        </w:tc>
        <w:tc>
          <w:tcPr>
            <w:tcW w:w="1267" w:type="dxa"/>
            <w:tcBorders>
              <w:top w:val="single" w:color="000000" w:sz="4" w:space="0"/>
              <w:left w:val="single" w:color="000000" w:sz="4" w:space="0"/>
              <w:bottom w:val="single" w:color="000000" w:sz="4" w:space="0"/>
              <w:right w:val="single" w:color="000000" w:sz="4" w:space="0"/>
            </w:tcBorders>
            <w:shd w:val="clear"/>
            <w:vAlign w:val="center"/>
          </w:tcPr>
          <w:p w14:paraId="02D3E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不完整</w:t>
            </w:r>
          </w:p>
        </w:tc>
        <w:tc>
          <w:tcPr>
            <w:tcW w:w="1267" w:type="dxa"/>
            <w:tcBorders>
              <w:top w:val="single" w:color="000000" w:sz="4" w:space="0"/>
              <w:left w:val="single" w:color="000000" w:sz="4" w:space="0"/>
              <w:bottom w:val="single" w:color="000000" w:sz="4" w:space="0"/>
              <w:right w:val="single" w:color="000000" w:sz="4" w:space="0"/>
            </w:tcBorders>
            <w:shd w:val="clear"/>
            <w:vAlign w:val="center"/>
          </w:tcPr>
          <w:p w14:paraId="4EB27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3处及以上不完整</w:t>
            </w:r>
          </w:p>
        </w:tc>
        <w:tc>
          <w:tcPr>
            <w:tcW w:w="1267" w:type="dxa"/>
            <w:tcBorders>
              <w:top w:val="single" w:color="000000" w:sz="4" w:space="0"/>
              <w:left w:val="single" w:color="000000" w:sz="4" w:space="0"/>
              <w:bottom w:val="single" w:color="000000" w:sz="4" w:space="0"/>
              <w:right w:val="single" w:color="000000" w:sz="4" w:space="0"/>
            </w:tcBorders>
            <w:shd w:val="clear"/>
            <w:vAlign w:val="center"/>
          </w:tcPr>
          <w:p w14:paraId="7725B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2处不完整</w:t>
            </w:r>
          </w:p>
        </w:tc>
        <w:tc>
          <w:tcPr>
            <w:tcW w:w="1267" w:type="dxa"/>
            <w:tcBorders>
              <w:top w:val="single" w:color="000000" w:sz="4" w:space="0"/>
              <w:left w:val="single" w:color="000000" w:sz="4" w:space="0"/>
              <w:bottom w:val="single" w:color="000000" w:sz="4" w:space="0"/>
              <w:right w:val="single" w:color="000000" w:sz="4" w:space="0"/>
            </w:tcBorders>
            <w:shd w:val="clear"/>
            <w:vAlign w:val="center"/>
          </w:tcPr>
          <w:p w14:paraId="4C62E5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1处不完整</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4B4F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完整</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349A8A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绩效目标完整、合理的得2分；未设置绩效目标不得分。</w:t>
            </w:r>
          </w:p>
        </w:tc>
        <w:tc>
          <w:tcPr>
            <w:tcW w:w="967" w:type="dxa"/>
            <w:tcBorders>
              <w:top w:val="single" w:color="000000" w:sz="4" w:space="0"/>
              <w:left w:val="single" w:color="000000" w:sz="4" w:space="0"/>
              <w:bottom w:val="single" w:color="000000" w:sz="4" w:space="0"/>
              <w:right w:val="single" w:color="000000" w:sz="4" w:space="0"/>
            </w:tcBorders>
            <w:shd w:val="clear"/>
            <w:vAlign w:val="center"/>
          </w:tcPr>
          <w:p w14:paraId="65A6D4F6">
            <w:pPr>
              <w:jc w:val="cente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4524E057">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10D92775">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noWrap/>
            <w:vAlign w:val="center"/>
          </w:tcPr>
          <w:p w14:paraId="4E16AEF8">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noWrap/>
            <w:vAlign w:val="center"/>
          </w:tcPr>
          <w:p w14:paraId="3A5C3F0D">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noWrap/>
            <w:vAlign w:val="center"/>
          </w:tcPr>
          <w:p w14:paraId="4EA6CAB9">
            <w:pP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vAlign w:val="center"/>
          </w:tcPr>
          <w:p w14:paraId="09EF42B8">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7B71EB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r>
      <w:tr w14:paraId="1FB79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90"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4128D7F">
            <w:pPr>
              <w:jc w:val="center"/>
              <w:rPr>
                <w:rFonts w:hint="eastAsia" w:ascii="宋体" w:hAnsi="宋体" w:eastAsia="宋体" w:cs="宋体"/>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D55D344">
            <w:pPr>
              <w:jc w:val="center"/>
              <w:rPr>
                <w:rFonts w:hint="eastAsia" w:ascii="宋体" w:hAnsi="宋体" w:eastAsia="宋体" w:cs="宋体"/>
                <w:b/>
                <w:bCs/>
                <w:i w:val="0"/>
                <w:iCs w:val="0"/>
                <w:color w:val="000000"/>
                <w:sz w:val="18"/>
                <w:szCs w:val="18"/>
                <w:u w:val="none"/>
              </w:rPr>
            </w:pPr>
          </w:p>
        </w:tc>
        <w:tc>
          <w:tcPr>
            <w:tcW w:w="967" w:type="dxa"/>
            <w:vMerge w:val="restart"/>
            <w:tcBorders>
              <w:top w:val="single" w:color="000000" w:sz="4" w:space="0"/>
              <w:left w:val="single" w:color="000000" w:sz="4" w:space="0"/>
              <w:bottom w:val="single" w:color="000000" w:sz="4" w:space="0"/>
              <w:right w:val="single" w:color="000000" w:sz="4" w:space="0"/>
            </w:tcBorders>
            <w:shd w:val="clear"/>
            <w:vAlign w:val="center"/>
          </w:tcPr>
          <w:p w14:paraId="4AC8F7B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项目实施</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6CA53B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执行有效</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57C98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44DB22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有效</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C9ABC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有效</w:t>
            </w:r>
          </w:p>
        </w:tc>
        <w:tc>
          <w:tcPr>
            <w:tcW w:w="1454" w:type="dxa"/>
            <w:tcBorders>
              <w:top w:val="single" w:color="000000" w:sz="4" w:space="0"/>
              <w:left w:val="single" w:color="000000" w:sz="4" w:space="0"/>
              <w:bottom w:val="single" w:color="000000" w:sz="4" w:space="0"/>
              <w:right w:val="single" w:color="000000" w:sz="4" w:space="0"/>
            </w:tcBorders>
            <w:shd w:val="clear"/>
            <w:vAlign w:val="center"/>
          </w:tcPr>
          <w:p w14:paraId="278F7E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项目实施是否符合相关管理制度规定</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7F8277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缺（错）项扣分法</w:t>
            </w:r>
          </w:p>
        </w:tc>
        <w:tc>
          <w:tcPr>
            <w:tcW w:w="6336" w:type="dxa"/>
            <w:gridSpan w:val="5"/>
            <w:tcBorders>
              <w:top w:val="single" w:color="000000" w:sz="4" w:space="0"/>
              <w:left w:val="single" w:color="000000" w:sz="4" w:space="0"/>
              <w:bottom w:val="single" w:color="000000" w:sz="4" w:space="0"/>
              <w:right w:val="single" w:color="000000" w:sz="4" w:space="0"/>
            </w:tcBorders>
            <w:shd w:val="clear"/>
            <w:vAlign w:val="center"/>
          </w:tcPr>
          <w:p w14:paraId="2710CF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发现一处扣0.5分，直至扣完</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C64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项目实施是否遵守相关法律法规；项目调整手续是否完备；项目合同、验收报告、技术鉴定等资料是否齐全并及时归档；项目实施的人员条件、场地设备、信息支撑等是否落实到位</w:t>
            </w:r>
          </w:p>
        </w:tc>
        <w:tc>
          <w:tcPr>
            <w:tcW w:w="967" w:type="dxa"/>
            <w:tcBorders>
              <w:top w:val="single" w:color="000000" w:sz="4" w:space="0"/>
              <w:left w:val="single" w:color="000000" w:sz="4" w:space="0"/>
              <w:bottom w:val="single" w:color="000000" w:sz="4" w:space="0"/>
              <w:right w:val="single" w:color="000000" w:sz="4" w:space="0"/>
            </w:tcBorders>
            <w:shd w:val="clear"/>
            <w:vAlign w:val="center"/>
          </w:tcPr>
          <w:p w14:paraId="29E132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6E253767">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7B9CA297">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noWrap/>
            <w:vAlign w:val="center"/>
          </w:tcPr>
          <w:p w14:paraId="57D7FD9D">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noWrap/>
            <w:vAlign w:val="center"/>
          </w:tcPr>
          <w:p w14:paraId="6E97E5B6">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noWrap/>
            <w:vAlign w:val="center"/>
          </w:tcPr>
          <w:p w14:paraId="2BCBE6CD">
            <w:pP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noWrap/>
            <w:vAlign w:val="center"/>
          </w:tcPr>
          <w:p w14:paraId="3C24CC18">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714337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r>
      <w:tr w14:paraId="25801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0"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577B49">
            <w:pPr>
              <w:jc w:val="center"/>
              <w:rPr>
                <w:rFonts w:hint="eastAsia" w:ascii="宋体" w:hAnsi="宋体" w:eastAsia="宋体" w:cs="宋体"/>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6B55B8">
            <w:pPr>
              <w:jc w:val="center"/>
              <w:rPr>
                <w:rFonts w:hint="eastAsia" w:ascii="宋体" w:hAnsi="宋体" w:eastAsia="宋体" w:cs="宋体"/>
                <w:b/>
                <w:bCs/>
                <w:i w:val="0"/>
                <w:iCs w:val="0"/>
                <w:color w:val="000000"/>
                <w:sz w:val="18"/>
                <w:szCs w:val="18"/>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C407448">
            <w:pPr>
              <w:jc w:val="center"/>
              <w:rPr>
                <w:rFonts w:hint="eastAsia" w:ascii="宋体" w:hAnsi="宋体" w:eastAsia="宋体" w:cs="宋体"/>
                <w:b/>
                <w:bCs/>
                <w:i w:val="0"/>
                <w:iCs w:val="0"/>
                <w:color w:val="000000"/>
                <w:sz w:val="18"/>
                <w:szCs w:val="18"/>
                <w:u w:val="none"/>
              </w:rPr>
            </w:pP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18FEED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使用合规</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04276F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1C4D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合规</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CAA3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合规</w:t>
            </w:r>
          </w:p>
        </w:tc>
        <w:tc>
          <w:tcPr>
            <w:tcW w:w="1454" w:type="dxa"/>
            <w:tcBorders>
              <w:top w:val="single" w:color="000000" w:sz="4" w:space="0"/>
              <w:left w:val="single" w:color="000000" w:sz="4" w:space="0"/>
              <w:bottom w:val="single" w:color="000000" w:sz="4" w:space="0"/>
              <w:right w:val="single" w:color="000000" w:sz="4" w:space="0"/>
            </w:tcBorders>
            <w:shd w:val="clear"/>
            <w:vAlign w:val="center"/>
          </w:tcPr>
          <w:p w14:paraId="660626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项目资金使用是否符合相关的财务管理制度规定</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73B4A2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缺（错）项扣分法</w:t>
            </w:r>
          </w:p>
        </w:tc>
        <w:tc>
          <w:tcPr>
            <w:tcW w:w="6336" w:type="dxa"/>
            <w:gridSpan w:val="5"/>
            <w:tcBorders>
              <w:top w:val="single" w:color="000000" w:sz="4" w:space="0"/>
              <w:left w:val="single" w:color="000000" w:sz="4" w:space="0"/>
              <w:bottom w:val="single" w:color="000000" w:sz="4" w:space="0"/>
              <w:right w:val="single" w:color="000000" w:sz="4" w:space="0"/>
            </w:tcBorders>
            <w:shd w:val="clear"/>
            <w:vAlign w:val="center"/>
          </w:tcPr>
          <w:p w14:paraId="31B02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发现一处扣0.5分，直至扣完</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54C976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967" w:type="dxa"/>
            <w:tcBorders>
              <w:top w:val="single" w:color="000000" w:sz="4" w:space="0"/>
              <w:left w:val="single" w:color="000000" w:sz="4" w:space="0"/>
              <w:bottom w:val="single" w:color="000000" w:sz="4" w:space="0"/>
              <w:right w:val="single" w:color="000000" w:sz="4" w:space="0"/>
            </w:tcBorders>
            <w:shd w:val="clear"/>
            <w:vAlign w:val="center"/>
          </w:tcPr>
          <w:p w14:paraId="1A8A40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0B673E71">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673569E0">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noWrap/>
            <w:vAlign w:val="center"/>
          </w:tcPr>
          <w:p w14:paraId="3869B97F">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noWrap/>
            <w:vAlign w:val="center"/>
          </w:tcPr>
          <w:p w14:paraId="6FD98C0B">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noWrap/>
            <w:vAlign w:val="center"/>
          </w:tcPr>
          <w:p w14:paraId="77F1CCC5">
            <w:pP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noWrap/>
            <w:vAlign w:val="center"/>
          </w:tcPr>
          <w:p w14:paraId="7EAF36DE">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496D97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r>
      <w:tr w14:paraId="6A7BB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F7FBB5">
            <w:pPr>
              <w:jc w:val="center"/>
              <w:rPr>
                <w:rFonts w:hint="eastAsia" w:ascii="宋体" w:hAnsi="宋体" w:eastAsia="宋体" w:cs="宋体"/>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EFF73C">
            <w:pPr>
              <w:jc w:val="center"/>
              <w:rPr>
                <w:rFonts w:hint="eastAsia" w:ascii="宋体" w:hAnsi="宋体" w:eastAsia="宋体" w:cs="宋体"/>
                <w:b/>
                <w:bCs/>
                <w:i w:val="0"/>
                <w:iCs w:val="0"/>
                <w:color w:val="000000"/>
                <w:sz w:val="18"/>
                <w:szCs w:val="18"/>
                <w:u w:val="none"/>
              </w:rPr>
            </w:pPr>
          </w:p>
        </w:tc>
        <w:tc>
          <w:tcPr>
            <w:tcW w:w="967" w:type="dxa"/>
            <w:vMerge w:val="restart"/>
            <w:tcBorders>
              <w:top w:val="single" w:color="000000" w:sz="4" w:space="0"/>
              <w:left w:val="single" w:color="000000" w:sz="4" w:space="0"/>
              <w:bottom w:val="single" w:color="000000" w:sz="4" w:space="0"/>
              <w:right w:val="single" w:color="000000" w:sz="4" w:space="0"/>
            </w:tcBorders>
            <w:shd w:val="clear"/>
            <w:vAlign w:val="center"/>
          </w:tcPr>
          <w:p w14:paraId="0AEE079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72AEAF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预算执行率</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7B25F0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5B5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9D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1454" w:type="dxa"/>
            <w:tcBorders>
              <w:top w:val="single" w:color="000000" w:sz="4" w:space="0"/>
              <w:left w:val="single" w:color="000000" w:sz="4" w:space="0"/>
              <w:bottom w:val="single" w:color="000000" w:sz="4" w:space="0"/>
              <w:right w:val="single" w:color="000000" w:sz="4" w:space="0"/>
            </w:tcBorders>
            <w:shd w:val="clear"/>
            <w:vAlign w:val="center"/>
          </w:tcPr>
          <w:p w14:paraId="0BC42D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反映项目资金整体预算执行情况</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129D47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比率分值法</w:t>
            </w:r>
          </w:p>
        </w:tc>
        <w:tc>
          <w:tcPr>
            <w:tcW w:w="6336" w:type="dxa"/>
            <w:gridSpan w:val="5"/>
            <w:tcBorders>
              <w:top w:val="single" w:color="000000" w:sz="4" w:space="0"/>
              <w:left w:val="single" w:color="000000" w:sz="4" w:space="0"/>
              <w:bottom w:val="single" w:color="000000" w:sz="4" w:space="0"/>
              <w:right w:val="single" w:color="000000" w:sz="4" w:space="0"/>
            </w:tcBorders>
            <w:shd w:val="clear"/>
            <w:vAlign w:val="center"/>
          </w:tcPr>
          <w:p w14:paraId="7F64D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指标得分=实际拨付下达资金/预算安排资金总额×100%*指标分值（预算安排资金总额一般采用年初预算数，若存在政策变化等因素可采用调整预算数）</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7EC3F2B4">
            <w:pPr>
              <w:jc w:val="left"/>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vAlign w:val="center"/>
          </w:tcPr>
          <w:p w14:paraId="654673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256F3CFB">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0E3C6606">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noWrap/>
            <w:vAlign w:val="center"/>
          </w:tcPr>
          <w:p w14:paraId="20F1807D">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noWrap/>
            <w:vAlign w:val="center"/>
          </w:tcPr>
          <w:p w14:paraId="5AA15655">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noWrap/>
            <w:vAlign w:val="center"/>
          </w:tcPr>
          <w:p w14:paraId="48547F6B">
            <w:pP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noWrap/>
            <w:vAlign w:val="center"/>
          </w:tcPr>
          <w:p w14:paraId="322ED672">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1F96D8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r>
      <w:tr w14:paraId="10225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10"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25F300F">
            <w:pPr>
              <w:jc w:val="center"/>
              <w:rPr>
                <w:rFonts w:hint="eastAsia" w:ascii="宋体" w:hAnsi="宋体" w:eastAsia="宋体" w:cs="宋体"/>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2B72AD">
            <w:pPr>
              <w:jc w:val="center"/>
              <w:rPr>
                <w:rFonts w:hint="eastAsia" w:ascii="宋体" w:hAnsi="宋体" w:eastAsia="宋体" w:cs="宋体"/>
                <w:b/>
                <w:bCs/>
                <w:i w:val="0"/>
                <w:iCs w:val="0"/>
                <w:color w:val="000000"/>
                <w:sz w:val="18"/>
                <w:szCs w:val="18"/>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3521E8">
            <w:pPr>
              <w:jc w:val="center"/>
              <w:rPr>
                <w:rFonts w:hint="eastAsia" w:ascii="宋体" w:hAnsi="宋体" w:eastAsia="宋体" w:cs="宋体"/>
                <w:b/>
                <w:bCs/>
                <w:i w:val="0"/>
                <w:iCs w:val="0"/>
                <w:color w:val="000000"/>
                <w:sz w:val="18"/>
                <w:szCs w:val="18"/>
                <w:u w:val="none"/>
              </w:rPr>
            </w:pP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039449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资金使用率</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1DD283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EC8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BE7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1454" w:type="dxa"/>
            <w:tcBorders>
              <w:top w:val="single" w:color="000000" w:sz="4" w:space="0"/>
              <w:left w:val="single" w:color="000000" w:sz="4" w:space="0"/>
              <w:bottom w:val="single" w:color="000000" w:sz="4" w:space="0"/>
              <w:right w:val="single" w:color="000000" w:sz="4" w:space="0"/>
            </w:tcBorders>
            <w:shd w:val="clear"/>
            <w:vAlign w:val="center"/>
          </w:tcPr>
          <w:p w14:paraId="7685DD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反映项目点获得资金的使用情况</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5BF001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分级评分法</w:t>
            </w:r>
          </w:p>
        </w:tc>
        <w:tc>
          <w:tcPr>
            <w:tcW w:w="6336" w:type="dxa"/>
            <w:gridSpan w:val="5"/>
            <w:tcBorders>
              <w:top w:val="single" w:color="000000" w:sz="4" w:space="0"/>
              <w:left w:val="single" w:color="000000" w:sz="4" w:space="0"/>
              <w:bottom w:val="single" w:color="000000" w:sz="4" w:space="0"/>
              <w:right w:val="single" w:color="000000" w:sz="4" w:space="0"/>
            </w:tcBorders>
            <w:shd w:val="clear"/>
            <w:vAlign w:val="center"/>
          </w:tcPr>
          <w:p w14:paraId="2DFCB0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指标得分=项目点实际使用资金/获得补助资金总额×100%*指标分值</w:t>
            </w:r>
            <w:r>
              <w:rPr>
                <w:rFonts w:hint="eastAsia" w:ascii="宋体" w:hAnsi="宋体" w:eastAsia="宋体" w:cs="宋体"/>
                <w:i w:val="0"/>
                <w:iCs w:val="0"/>
                <w:color w:val="FF0000"/>
                <w:kern w:val="0"/>
                <w:sz w:val="18"/>
                <w:szCs w:val="18"/>
                <w:u w:val="none"/>
                <w:bdr w:val="none" w:color="auto" w:sz="0" w:space="0"/>
                <w:lang w:val="en-US" w:eastAsia="zh-CN" w:bidi="ar"/>
              </w:rPr>
              <w:t>（后补助资金可不考核本指标）</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167E87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如果不涉及的将此考核指标分数调整到预算执行率</w:t>
            </w:r>
          </w:p>
        </w:tc>
        <w:tc>
          <w:tcPr>
            <w:tcW w:w="967" w:type="dxa"/>
            <w:tcBorders>
              <w:top w:val="single" w:color="000000" w:sz="4" w:space="0"/>
              <w:left w:val="single" w:color="000000" w:sz="4" w:space="0"/>
              <w:bottom w:val="single" w:color="000000" w:sz="4" w:space="0"/>
              <w:right w:val="single" w:color="000000" w:sz="4" w:space="0"/>
            </w:tcBorders>
            <w:shd w:val="clear"/>
            <w:vAlign w:val="center"/>
          </w:tcPr>
          <w:p w14:paraId="250AC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5C5FDCB3">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3D1B2A66">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noWrap/>
            <w:vAlign w:val="center"/>
          </w:tcPr>
          <w:p w14:paraId="5CA24547">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noWrap/>
            <w:vAlign w:val="center"/>
          </w:tcPr>
          <w:p w14:paraId="02099E37">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noWrap/>
            <w:vAlign w:val="center"/>
          </w:tcPr>
          <w:p w14:paraId="648979E9">
            <w:pP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noWrap/>
            <w:vAlign w:val="center"/>
          </w:tcPr>
          <w:p w14:paraId="37503C82">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0AE41A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r>
      <w:tr w14:paraId="7589C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134" w:type="dxa"/>
            <w:vMerge w:val="restart"/>
            <w:tcBorders>
              <w:top w:val="single" w:color="000000" w:sz="4" w:space="0"/>
              <w:left w:val="single" w:color="000000" w:sz="4" w:space="0"/>
              <w:bottom w:val="single" w:color="000000" w:sz="4" w:space="0"/>
              <w:right w:val="single" w:color="000000" w:sz="4" w:space="0"/>
            </w:tcBorders>
            <w:shd w:val="clear"/>
            <w:vAlign w:val="center"/>
          </w:tcPr>
          <w:p w14:paraId="7AD2286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产出指标（40分）</w:t>
            </w:r>
          </w:p>
        </w:tc>
        <w:tc>
          <w:tcPr>
            <w:tcW w:w="6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7D61CD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所有项目</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F1CB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数量指标</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6E5C6B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按时更新</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A28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250E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工作日按时更新</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4175AA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工作日按时更新</w:t>
            </w:r>
          </w:p>
        </w:tc>
        <w:tc>
          <w:tcPr>
            <w:tcW w:w="1454" w:type="dxa"/>
            <w:tcBorders>
              <w:top w:val="single" w:color="000000" w:sz="4" w:space="0"/>
              <w:left w:val="single" w:color="000000" w:sz="4" w:space="0"/>
              <w:bottom w:val="single" w:color="000000" w:sz="4" w:space="0"/>
              <w:right w:val="single" w:color="000000" w:sz="4" w:space="0"/>
            </w:tcBorders>
            <w:shd w:val="clear"/>
            <w:vAlign w:val="center"/>
          </w:tcPr>
          <w:p w14:paraId="6BBCA0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确保一网两微更新频率</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7BEDA6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缺（错）项扣分法</w:t>
            </w:r>
          </w:p>
        </w:tc>
        <w:tc>
          <w:tcPr>
            <w:tcW w:w="6336" w:type="dxa"/>
            <w:gridSpan w:val="5"/>
            <w:tcBorders>
              <w:top w:val="single" w:color="000000" w:sz="4" w:space="0"/>
              <w:left w:val="single" w:color="000000" w:sz="4" w:space="0"/>
              <w:bottom w:val="single" w:color="000000" w:sz="4" w:space="0"/>
              <w:right w:val="single" w:color="000000" w:sz="4" w:space="0"/>
            </w:tcBorders>
            <w:shd w:val="clear"/>
            <w:noWrap/>
            <w:vAlign w:val="center"/>
          </w:tcPr>
          <w:p w14:paraId="6A32F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工作日未按约定要求更新，每被通报一次扣0.5分</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04B349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是否按政务媒体更新频率进行更新</w:t>
            </w:r>
          </w:p>
        </w:tc>
        <w:tc>
          <w:tcPr>
            <w:tcW w:w="967" w:type="dxa"/>
            <w:tcBorders>
              <w:top w:val="single" w:color="000000" w:sz="4" w:space="0"/>
              <w:left w:val="single" w:color="000000" w:sz="4" w:space="0"/>
              <w:bottom w:val="single" w:color="000000" w:sz="4" w:space="0"/>
              <w:right w:val="single" w:color="000000" w:sz="4" w:space="0"/>
            </w:tcBorders>
            <w:shd w:val="clear"/>
            <w:vAlign w:val="center"/>
          </w:tcPr>
          <w:p w14:paraId="4D13E3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25D6D542">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261967AC">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noWrap/>
            <w:vAlign w:val="center"/>
          </w:tcPr>
          <w:p w14:paraId="00161618">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noWrap/>
            <w:vAlign w:val="center"/>
          </w:tcPr>
          <w:p w14:paraId="4A594DCF">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noWrap/>
            <w:vAlign w:val="center"/>
          </w:tcPr>
          <w:p w14:paraId="406E62C8">
            <w:pP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noWrap/>
            <w:vAlign w:val="center"/>
          </w:tcPr>
          <w:p w14:paraId="1A699E04">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11C09A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r>
      <w:tr w14:paraId="5D277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0"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80DC7A">
            <w:pPr>
              <w:jc w:val="center"/>
              <w:rPr>
                <w:rFonts w:hint="eastAsia" w:ascii="宋体" w:hAnsi="宋体" w:eastAsia="宋体" w:cs="宋体"/>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6B9E04">
            <w:pPr>
              <w:jc w:val="center"/>
              <w:rPr>
                <w:rFonts w:hint="eastAsia" w:ascii="宋体" w:hAnsi="宋体" w:eastAsia="宋体" w:cs="宋体"/>
                <w:b/>
                <w:bCs/>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9245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质量指标</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015629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发布信息符合要求</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868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64E9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符合要求</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A43B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符合要求</w:t>
            </w:r>
          </w:p>
        </w:tc>
        <w:tc>
          <w:tcPr>
            <w:tcW w:w="1454" w:type="dxa"/>
            <w:tcBorders>
              <w:top w:val="single" w:color="000000" w:sz="4" w:space="0"/>
              <w:left w:val="single" w:color="000000" w:sz="4" w:space="0"/>
              <w:bottom w:val="single" w:color="000000" w:sz="4" w:space="0"/>
              <w:right w:val="single" w:color="000000" w:sz="4" w:space="0"/>
            </w:tcBorders>
            <w:shd w:val="clear"/>
            <w:vAlign w:val="center"/>
          </w:tcPr>
          <w:p w14:paraId="08C6DC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确保一网两微发布的信息符合政府信息公开要求</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565B2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缺（错）项扣分法</w:t>
            </w:r>
          </w:p>
        </w:tc>
        <w:tc>
          <w:tcPr>
            <w:tcW w:w="6336" w:type="dxa"/>
            <w:gridSpan w:val="5"/>
            <w:tcBorders>
              <w:top w:val="single" w:color="000000" w:sz="4" w:space="0"/>
              <w:left w:val="single" w:color="000000" w:sz="4" w:space="0"/>
              <w:bottom w:val="single" w:color="000000" w:sz="4" w:space="0"/>
              <w:right w:val="single" w:color="000000" w:sz="4" w:space="0"/>
            </w:tcBorders>
            <w:shd w:val="clear"/>
            <w:noWrap/>
            <w:vAlign w:val="center"/>
          </w:tcPr>
          <w:p w14:paraId="1B4FF1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每发现一次未经审核发布，扣0.5分</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2586CB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信息发布三审机制落实</w:t>
            </w:r>
          </w:p>
        </w:tc>
        <w:tc>
          <w:tcPr>
            <w:tcW w:w="967" w:type="dxa"/>
            <w:tcBorders>
              <w:top w:val="single" w:color="000000" w:sz="4" w:space="0"/>
              <w:left w:val="single" w:color="000000" w:sz="4" w:space="0"/>
              <w:bottom w:val="single" w:color="000000" w:sz="4" w:space="0"/>
              <w:right w:val="single" w:color="000000" w:sz="4" w:space="0"/>
            </w:tcBorders>
            <w:shd w:val="clear"/>
            <w:vAlign w:val="center"/>
          </w:tcPr>
          <w:p w14:paraId="148D686D">
            <w:pPr>
              <w:jc w:val="cente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38B0B6EA">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1D307CEF">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noWrap/>
            <w:vAlign w:val="center"/>
          </w:tcPr>
          <w:p w14:paraId="6AD3359F">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noWrap/>
            <w:vAlign w:val="center"/>
          </w:tcPr>
          <w:p w14:paraId="25B099E1">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noWrap/>
            <w:vAlign w:val="center"/>
          </w:tcPr>
          <w:p w14:paraId="06310510">
            <w:pP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noWrap/>
            <w:vAlign w:val="center"/>
          </w:tcPr>
          <w:p w14:paraId="4E5B7EAB">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02509C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r>
      <w:tr w14:paraId="24CB9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C24C3AE">
            <w:pPr>
              <w:jc w:val="center"/>
              <w:rPr>
                <w:rFonts w:hint="eastAsia" w:ascii="宋体" w:hAnsi="宋体" w:eastAsia="宋体" w:cs="宋体"/>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5117AC">
            <w:pPr>
              <w:jc w:val="center"/>
              <w:rPr>
                <w:rFonts w:hint="eastAsia" w:ascii="宋体" w:hAnsi="宋体" w:eastAsia="宋体" w:cs="宋体"/>
                <w:b/>
                <w:bCs/>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1A88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成本指标</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04D919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成本控制有效性</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7EF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651F1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有效</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C41D5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有效</w:t>
            </w:r>
          </w:p>
        </w:tc>
        <w:tc>
          <w:tcPr>
            <w:tcW w:w="1454" w:type="dxa"/>
            <w:vMerge w:val="restart"/>
            <w:tcBorders>
              <w:top w:val="single" w:color="000000" w:sz="4" w:space="0"/>
              <w:left w:val="single" w:color="000000" w:sz="4" w:space="0"/>
              <w:bottom w:val="single" w:color="000000" w:sz="4" w:space="0"/>
              <w:right w:val="single" w:color="000000" w:sz="4" w:space="0"/>
            </w:tcBorders>
            <w:shd w:val="clear"/>
            <w:vAlign w:val="center"/>
          </w:tcPr>
          <w:p w14:paraId="1B2E2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与目标值对比，评价项目产出指标完成程度</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40143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分级评分法</w:t>
            </w:r>
          </w:p>
        </w:tc>
        <w:tc>
          <w:tcPr>
            <w:tcW w:w="6336" w:type="dxa"/>
            <w:gridSpan w:val="5"/>
            <w:tcBorders>
              <w:top w:val="single" w:color="000000" w:sz="4" w:space="0"/>
              <w:left w:val="single" w:color="000000" w:sz="4" w:space="0"/>
              <w:bottom w:val="single" w:color="000000" w:sz="4" w:space="0"/>
              <w:right w:val="single" w:color="000000" w:sz="4" w:space="0"/>
            </w:tcBorders>
            <w:shd w:val="clear"/>
            <w:noWrap/>
            <w:vAlign w:val="center"/>
          </w:tcPr>
          <w:p w14:paraId="325077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1、是否按照制度执行成本控制；2、项目实际支出是否控制在预算批复资金内</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116544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根据评分方法，各占1/2权重，一项不满足扣除对应权重分，扣完为止</w:t>
            </w:r>
          </w:p>
        </w:tc>
        <w:tc>
          <w:tcPr>
            <w:tcW w:w="967" w:type="dxa"/>
            <w:tcBorders>
              <w:top w:val="single" w:color="000000" w:sz="4" w:space="0"/>
              <w:left w:val="single" w:color="000000" w:sz="4" w:space="0"/>
              <w:bottom w:val="single" w:color="000000" w:sz="4" w:space="0"/>
              <w:right w:val="single" w:color="000000" w:sz="4" w:space="0"/>
            </w:tcBorders>
            <w:shd w:val="clear"/>
            <w:vAlign w:val="center"/>
          </w:tcPr>
          <w:p w14:paraId="4176B465">
            <w:pPr>
              <w:jc w:val="cente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7184E2B0">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2FC7740D">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noWrap/>
            <w:vAlign w:val="center"/>
          </w:tcPr>
          <w:p w14:paraId="7F261820">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noWrap/>
            <w:vAlign w:val="center"/>
          </w:tcPr>
          <w:p w14:paraId="4BFBC647">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noWrap/>
            <w:vAlign w:val="center"/>
          </w:tcPr>
          <w:p w14:paraId="7A1EA0DA">
            <w:pP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noWrap/>
            <w:vAlign w:val="center"/>
          </w:tcPr>
          <w:p w14:paraId="5BDE8F9F">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08A8E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r>
      <w:tr w14:paraId="7C27B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0"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4EB86E">
            <w:pPr>
              <w:jc w:val="center"/>
              <w:rPr>
                <w:rFonts w:hint="eastAsia" w:ascii="宋体" w:hAnsi="宋体" w:eastAsia="宋体" w:cs="宋体"/>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1B5CDD">
            <w:pPr>
              <w:jc w:val="center"/>
              <w:rPr>
                <w:rFonts w:hint="eastAsia" w:ascii="宋体" w:hAnsi="宋体" w:eastAsia="宋体" w:cs="宋体"/>
                <w:b/>
                <w:bCs/>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B65C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时效指标</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4FAE3A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发布信息及时有效</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D4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769FF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及时</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1BF5E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及时</w:t>
            </w:r>
          </w:p>
        </w:tc>
        <w:tc>
          <w:tcPr>
            <w:tcW w:w="145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E76BA9D">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281245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缺（错）项扣分法</w:t>
            </w:r>
          </w:p>
        </w:tc>
        <w:tc>
          <w:tcPr>
            <w:tcW w:w="6336" w:type="dxa"/>
            <w:gridSpan w:val="5"/>
            <w:tcBorders>
              <w:top w:val="single" w:color="000000" w:sz="4" w:space="0"/>
              <w:left w:val="single" w:color="000000" w:sz="4" w:space="0"/>
              <w:bottom w:val="single" w:color="000000" w:sz="4" w:space="0"/>
              <w:right w:val="single" w:color="000000" w:sz="4" w:space="0"/>
            </w:tcBorders>
            <w:shd w:val="clear"/>
            <w:noWrap/>
            <w:vAlign w:val="center"/>
          </w:tcPr>
          <w:p w14:paraId="4BDAB1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新闻类信息缺乏时效性的，每发现一次扣0.2分</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70C2FA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新闻宣传需要时效性</w:t>
            </w:r>
          </w:p>
        </w:tc>
        <w:tc>
          <w:tcPr>
            <w:tcW w:w="967" w:type="dxa"/>
            <w:tcBorders>
              <w:top w:val="single" w:color="000000" w:sz="4" w:space="0"/>
              <w:left w:val="single" w:color="000000" w:sz="4" w:space="0"/>
              <w:bottom w:val="single" w:color="000000" w:sz="4" w:space="0"/>
              <w:right w:val="single" w:color="000000" w:sz="4" w:space="0"/>
            </w:tcBorders>
            <w:shd w:val="clear"/>
            <w:vAlign w:val="center"/>
          </w:tcPr>
          <w:p w14:paraId="73BD722F">
            <w:pPr>
              <w:jc w:val="cente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36F1116D">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56A369F2">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noWrap/>
            <w:vAlign w:val="center"/>
          </w:tcPr>
          <w:p w14:paraId="02D591FE">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noWrap/>
            <w:vAlign w:val="center"/>
          </w:tcPr>
          <w:p w14:paraId="398AD911">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noWrap/>
            <w:vAlign w:val="center"/>
          </w:tcPr>
          <w:p w14:paraId="4F6AB96C">
            <w:pP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noWrap/>
            <w:vAlign w:val="center"/>
          </w:tcPr>
          <w:p w14:paraId="3BBB76D3">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1A3AE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r>
      <w:tr w14:paraId="0DAA9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0" w:hRule="atLeast"/>
        </w:trPr>
        <w:tc>
          <w:tcPr>
            <w:tcW w:w="1134" w:type="dxa"/>
            <w:vMerge w:val="restart"/>
            <w:tcBorders>
              <w:top w:val="single" w:color="000000" w:sz="4" w:space="0"/>
              <w:left w:val="single" w:color="000000" w:sz="4" w:space="0"/>
              <w:bottom w:val="single" w:color="000000" w:sz="4" w:space="0"/>
              <w:right w:val="single" w:color="000000" w:sz="4" w:space="0"/>
            </w:tcBorders>
            <w:shd w:val="clear"/>
            <w:vAlign w:val="center"/>
          </w:tcPr>
          <w:p w14:paraId="7300F31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效益指标（30分）</w:t>
            </w:r>
          </w:p>
        </w:tc>
        <w:tc>
          <w:tcPr>
            <w:tcW w:w="632" w:type="dxa"/>
            <w:vMerge w:val="restart"/>
            <w:tcBorders>
              <w:top w:val="single" w:color="000000" w:sz="4" w:space="0"/>
              <w:left w:val="single" w:color="000000" w:sz="4" w:space="0"/>
              <w:bottom w:val="single" w:color="000000" w:sz="4" w:space="0"/>
              <w:right w:val="single" w:color="000000" w:sz="4" w:space="0"/>
            </w:tcBorders>
            <w:shd w:val="clear"/>
            <w:vAlign w:val="center"/>
          </w:tcPr>
          <w:p w14:paraId="5D3AA616">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bdr w:val="none" w:color="auto" w:sz="0" w:space="0"/>
                <w:lang w:val="en-US" w:eastAsia="zh-CN" w:bidi="ar"/>
              </w:rPr>
              <w:t>至少填写一栏效益</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D1FC9D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社会效益</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25BB6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不断满足社会公众对普法的新期待</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08F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DE87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普法形式更加丰富</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BA5D9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利用新媒体和新技术开展普法</w:t>
            </w:r>
          </w:p>
        </w:tc>
        <w:tc>
          <w:tcPr>
            <w:tcW w:w="1454" w:type="dxa"/>
            <w:tcBorders>
              <w:top w:val="single" w:color="000000" w:sz="4" w:space="0"/>
              <w:left w:val="single" w:color="000000" w:sz="4" w:space="0"/>
              <w:bottom w:val="single" w:color="000000" w:sz="4" w:space="0"/>
              <w:right w:val="single" w:color="000000" w:sz="4" w:space="0"/>
            </w:tcBorders>
            <w:shd w:val="clear"/>
            <w:vAlign w:val="center"/>
          </w:tcPr>
          <w:p w14:paraId="6A6FCE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普法栏目多样性</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080478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是否评分法</w:t>
            </w:r>
          </w:p>
        </w:tc>
        <w:tc>
          <w:tcPr>
            <w:tcW w:w="6336" w:type="dxa"/>
            <w:gridSpan w:val="5"/>
            <w:tcBorders>
              <w:top w:val="single" w:color="000000" w:sz="4" w:space="0"/>
              <w:left w:val="single" w:color="000000" w:sz="4" w:space="0"/>
              <w:bottom w:val="single" w:color="000000" w:sz="4" w:space="0"/>
              <w:right w:val="single" w:color="000000" w:sz="4" w:space="0"/>
            </w:tcBorders>
            <w:shd w:val="clear"/>
            <w:noWrap/>
            <w:vAlign w:val="center"/>
          </w:tcPr>
          <w:p w14:paraId="1B8621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普法效果持续提升为正向指标，反之为反向指标</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09E6B2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利用新媒体普法，不断提升群众的法治意识</w:t>
            </w:r>
          </w:p>
        </w:tc>
        <w:tc>
          <w:tcPr>
            <w:tcW w:w="967" w:type="dxa"/>
            <w:tcBorders>
              <w:top w:val="single" w:color="000000" w:sz="4" w:space="0"/>
              <w:left w:val="single" w:color="000000" w:sz="4" w:space="0"/>
              <w:bottom w:val="single" w:color="000000" w:sz="4" w:space="0"/>
              <w:right w:val="single" w:color="000000" w:sz="4" w:space="0"/>
            </w:tcBorders>
            <w:shd w:val="clear"/>
            <w:vAlign w:val="center"/>
          </w:tcPr>
          <w:p w14:paraId="462284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5B1FCC44">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73F18ADF">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noWrap/>
            <w:vAlign w:val="center"/>
          </w:tcPr>
          <w:p w14:paraId="696B83E2">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noWrap/>
            <w:vAlign w:val="center"/>
          </w:tcPr>
          <w:p w14:paraId="43681E0F">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noWrap/>
            <w:vAlign w:val="center"/>
          </w:tcPr>
          <w:p w14:paraId="3CBF7C53">
            <w:pP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noWrap/>
            <w:vAlign w:val="center"/>
          </w:tcPr>
          <w:p w14:paraId="2DD9FFE8">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443F87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w:t>
            </w:r>
          </w:p>
        </w:tc>
      </w:tr>
      <w:tr w14:paraId="56831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0"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5B942D">
            <w:pPr>
              <w:jc w:val="center"/>
              <w:rPr>
                <w:rFonts w:hint="eastAsia" w:ascii="宋体" w:hAnsi="宋体" w:eastAsia="宋体" w:cs="宋体"/>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4319EF1">
            <w:pPr>
              <w:jc w:val="center"/>
              <w:rPr>
                <w:rFonts w:hint="eastAsia" w:ascii="宋体" w:hAnsi="宋体" w:eastAsia="宋体" w:cs="宋体"/>
                <w:b/>
                <w:bCs/>
                <w:i w:val="0"/>
                <w:iCs w:val="0"/>
                <w:color w:val="FF0000"/>
                <w:sz w:val="18"/>
                <w:szCs w:val="18"/>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41CBD2">
            <w:pPr>
              <w:jc w:val="center"/>
              <w:rPr>
                <w:rFonts w:hint="eastAsia" w:ascii="宋体" w:hAnsi="宋体" w:eastAsia="宋体" w:cs="宋体"/>
                <w:b/>
                <w:bCs/>
                <w:i w:val="0"/>
                <w:iCs w:val="0"/>
                <w:color w:val="000000"/>
                <w:sz w:val="18"/>
                <w:szCs w:val="18"/>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75277">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FD3C5">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E425C">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A6522">
            <w:pPr>
              <w:jc w:val="center"/>
              <w:rPr>
                <w:rFonts w:hint="eastAsia" w:ascii="宋体" w:hAnsi="宋体" w:eastAsia="宋体" w:cs="宋体"/>
                <w:i w:val="0"/>
                <w:iCs w:val="0"/>
                <w:color w:val="000000"/>
                <w:sz w:val="22"/>
                <w:szCs w:val="22"/>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2DBF0">
            <w:pPr>
              <w:jc w:val="left"/>
              <w:rPr>
                <w:rFonts w:hint="eastAsia" w:ascii="宋体" w:hAnsi="宋体" w:eastAsia="宋体" w:cs="宋体"/>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33361">
            <w:pPr>
              <w:jc w:val="center"/>
              <w:rPr>
                <w:rFonts w:hint="eastAsia" w:ascii="宋体" w:hAnsi="宋体" w:eastAsia="宋体" w:cs="宋体"/>
                <w:i w:val="0"/>
                <w:iCs w:val="0"/>
                <w:color w:val="000000"/>
                <w:sz w:val="22"/>
                <w:szCs w:val="22"/>
                <w:u w:val="none"/>
              </w:rPr>
            </w:pPr>
          </w:p>
        </w:tc>
        <w:tc>
          <w:tcPr>
            <w:tcW w:w="633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F49D938">
            <w:pPr>
              <w:jc w:val="center"/>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37E5F">
            <w:pPr>
              <w:jc w:val="left"/>
              <w:rPr>
                <w:rFonts w:hint="eastAsia" w:ascii="宋体" w:hAnsi="宋体" w:eastAsia="宋体" w:cs="宋体"/>
                <w:i w:val="0"/>
                <w:iCs w:val="0"/>
                <w:color w:val="000000"/>
                <w:sz w:val="22"/>
                <w:szCs w:val="22"/>
                <w:u w:val="none"/>
              </w:rPr>
            </w:pPr>
          </w:p>
        </w:tc>
        <w:tc>
          <w:tcPr>
            <w:tcW w:w="967" w:type="dxa"/>
            <w:tcBorders>
              <w:top w:val="single" w:color="000000" w:sz="4" w:space="0"/>
              <w:left w:val="single" w:color="000000" w:sz="4" w:space="0"/>
              <w:bottom w:val="single" w:color="000000" w:sz="4" w:space="0"/>
              <w:right w:val="single" w:color="000000" w:sz="4" w:space="0"/>
            </w:tcBorders>
            <w:shd w:val="clear"/>
            <w:vAlign w:val="center"/>
          </w:tcPr>
          <w:p w14:paraId="2CDB3F29">
            <w:pPr>
              <w:jc w:val="cente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797A97E7">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41C87AD5">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noWrap/>
            <w:vAlign w:val="center"/>
          </w:tcPr>
          <w:p w14:paraId="03F85FA9">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noWrap/>
            <w:vAlign w:val="center"/>
          </w:tcPr>
          <w:p w14:paraId="164AB2DE">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noWrap/>
            <w:vAlign w:val="center"/>
          </w:tcPr>
          <w:p w14:paraId="136B87AB">
            <w:pP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noWrap/>
            <w:vAlign w:val="center"/>
          </w:tcPr>
          <w:p w14:paraId="7BFEB414">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02564005">
            <w:pPr>
              <w:jc w:val="center"/>
              <w:rPr>
                <w:rFonts w:hint="eastAsia" w:ascii="宋体" w:hAnsi="宋体" w:eastAsia="宋体" w:cs="宋体"/>
                <w:i w:val="0"/>
                <w:iCs w:val="0"/>
                <w:color w:val="000000"/>
                <w:sz w:val="18"/>
                <w:szCs w:val="18"/>
                <w:u w:val="none"/>
              </w:rPr>
            </w:pPr>
          </w:p>
        </w:tc>
      </w:tr>
      <w:tr w14:paraId="11CFE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E3010E">
            <w:pPr>
              <w:jc w:val="center"/>
              <w:rPr>
                <w:rFonts w:hint="eastAsia" w:ascii="宋体" w:hAnsi="宋体" w:eastAsia="宋体" w:cs="宋体"/>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A92946C">
            <w:pPr>
              <w:jc w:val="center"/>
              <w:rPr>
                <w:rFonts w:hint="eastAsia" w:ascii="宋体" w:hAnsi="宋体" w:eastAsia="宋体" w:cs="宋体"/>
                <w:b/>
                <w:bCs/>
                <w:i w:val="0"/>
                <w:iCs w:val="0"/>
                <w:color w:val="FF0000"/>
                <w:sz w:val="18"/>
                <w:szCs w:val="18"/>
                <w:u w:val="none"/>
              </w:rPr>
            </w:pP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59994F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经济效益</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6BC97">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94D70">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79B41">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AD5CC">
            <w:pPr>
              <w:jc w:val="center"/>
              <w:rPr>
                <w:rFonts w:hint="eastAsia" w:ascii="宋体" w:hAnsi="宋体" w:eastAsia="宋体" w:cs="宋体"/>
                <w:i w:val="0"/>
                <w:iCs w:val="0"/>
                <w:color w:val="000000"/>
                <w:sz w:val="22"/>
                <w:szCs w:val="22"/>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23479">
            <w:pPr>
              <w:jc w:val="left"/>
              <w:rPr>
                <w:rFonts w:hint="eastAsia" w:ascii="宋体" w:hAnsi="宋体" w:eastAsia="宋体" w:cs="宋体"/>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815BB">
            <w:pPr>
              <w:jc w:val="center"/>
              <w:rPr>
                <w:rFonts w:hint="eastAsia" w:ascii="宋体" w:hAnsi="宋体" w:eastAsia="宋体" w:cs="宋体"/>
                <w:i w:val="0"/>
                <w:iCs w:val="0"/>
                <w:color w:val="000000"/>
                <w:sz w:val="18"/>
                <w:szCs w:val="18"/>
                <w:u w:val="none"/>
              </w:rPr>
            </w:pPr>
          </w:p>
        </w:tc>
        <w:tc>
          <w:tcPr>
            <w:tcW w:w="633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7999707">
            <w:pPr>
              <w:jc w:val="center"/>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94522">
            <w:pPr>
              <w:jc w:val="left"/>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vAlign w:val="center"/>
          </w:tcPr>
          <w:p w14:paraId="0F00F366">
            <w:pPr>
              <w:jc w:val="cente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469AC160">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5D8AC70E">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noWrap/>
            <w:vAlign w:val="center"/>
          </w:tcPr>
          <w:p w14:paraId="2AB36A40">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noWrap/>
            <w:vAlign w:val="center"/>
          </w:tcPr>
          <w:p w14:paraId="0C4BB3EC">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noWrap/>
            <w:vAlign w:val="center"/>
          </w:tcPr>
          <w:p w14:paraId="233ABBBE">
            <w:pP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noWrap/>
            <w:vAlign w:val="center"/>
          </w:tcPr>
          <w:p w14:paraId="4ACFA904">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445EFCC7">
            <w:pPr>
              <w:jc w:val="center"/>
              <w:rPr>
                <w:rFonts w:hint="eastAsia" w:ascii="宋体" w:hAnsi="宋体" w:eastAsia="宋体" w:cs="宋体"/>
                <w:i w:val="0"/>
                <w:iCs w:val="0"/>
                <w:color w:val="000000"/>
                <w:sz w:val="18"/>
                <w:szCs w:val="18"/>
                <w:u w:val="none"/>
              </w:rPr>
            </w:pPr>
          </w:p>
        </w:tc>
      </w:tr>
      <w:tr w14:paraId="055AC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229E21">
            <w:pPr>
              <w:jc w:val="center"/>
              <w:rPr>
                <w:rFonts w:hint="eastAsia" w:ascii="宋体" w:hAnsi="宋体" w:eastAsia="宋体" w:cs="宋体"/>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E8123E8">
            <w:pPr>
              <w:jc w:val="center"/>
              <w:rPr>
                <w:rFonts w:hint="eastAsia" w:ascii="宋体" w:hAnsi="宋体" w:eastAsia="宋体" w:cs="宋体"/>
                <w:b/>
                <w:bCs/>
                <w:i w:val="0"/>
                <w:iCs w:val="0"/>
                <w:color w:val="FF0000"/>
                <w:sz w:val="18"/>
                <w:szCs w:val="18"/>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E1B228">
            <w:pPr>
              <w:jc w:val="center"/>
              <w:rPr>
                <w:rFonts w:hint="eastAsia" w:ascii="宋体" w:hAnsi="宋体" w:eastAsia="宋体" w:cs="宋体"/>
                <w:b/>
                <w:bCs/>
                <w:i w:val="0"/>
                <w:iCs w:val="0"/>
                <w:color w:val="000000"/>
                <w:sz w:val="18"/>
                <w:szCs w:val="18"/>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28905">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58EE4">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6433F">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DA56B">
            <w:pPr>
              <w:jc w:val="center"/>
              <w:rPr>
                <w:rFonts w:hint="eastAsia" w:ascii="宋体" w:hAnsi="宋体" w:eastAsia="宋体" w:cs="宋体"/>
                <w:i w:val="0"/>
                <w:iCs w:val="0"/>
                <w:color w:val="000000"/>
                <w:sz w:val="22"/>
                <w:szCs w:val="22"/>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62E73">
            <w:pP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297E0">
            <w:pPr>
              <w:rPr>
                <w:rFonts w:hint="eastAsia" w:ascii="宋体" w:hAnsi="宋体" w:eastAsia="宋体" w:cs="宋体"/>
                <w:i w:val="0"/>
                <w:iCs w:val="0"/>
                <w:color w:val="000000"/>
                <w:sz w:val="18"/>
                <w:szCs w:val="18"/>
                <w:u w:val="none"/>
              </w:rPr>
            </w:pPr>
          </w:p>
        </w:tc>
        <w:tc>
          <w:tcPr>
            <w:tcW w:w="633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4CC32D3">
            <w:pPr>
              <w:jc w:val="center"/>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2557D">
            <w:pPr>
              <w:jc w:val="left"/>
              <w:rPr>
                <w:rFonts w:hint="eastAsia" w:ascii="宋体" w:hAnsi="宋体" w:eastAsia="宋体" w:cs="宋体"/>
                <w:i w:val="0"/>
                <w:iCs w:val="0"/>
                <w:color w:val="000000"/>
                <w:sz w:val="22"/>
                <w:szCs w:val="22"/>
                <w:u w:val="none"/>
              </w:rPr>
            </w:pPr>
          </w:p>
        </w:tc>
        <w:tc>
          <w:tcPr>
            <w:tcW w:w="967" w:type="dxa"/>
            <w:tcBorders>
              <w:top w:val="single" w:color="000000" w:sz="4" w:space="0"/>
              <w:left w:val="single" w:color="000000" w:sz="4" w:space="0"/>
              <w:bottom w:val="single" w:color="000000" w:sz="4" w:space="0"/>
              <w:right w:val="single" w:color="000000" w:sz="4" w:space="0"/>
            </w:tcBorders>
            <w:shd w:val="clear"/>
            <w:vAlign w:val="center"/>
          </w:tcPr>
          <w:p w14:paraId="3497E6BA">
            <w:pPr>
              <w:jc w:val="cente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6630C248">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14FEFB2C">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noWrap/>
            <w:vAlign w:val="center"/>
          </w:tcPr>
          <w:p w14:paraId="3B96250A">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noWrap/>
            <w:vAlign w:val="center"/>
          </w:tcPr>
          <w:p w14:paraId="7225D9D9">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noWrap/>
            <w:vAlign w:val="center"/>
          </w:tcPr>
          <w:p w14:paraId="003F675E">
            <w:pP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noWrap/>
            <w:vAlign w:val="center"/>
          </w:tcPr>
          <w:p w14:paraId="311B972E">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728A4BE6">
            <w:pPr>
              <w:jc w:val="center"/>
              <w:rPr>
                <w:rFonts w:hint="eastAsia" w:ascii="宋体" w:hAnsi="宋体" w:eastAsia="宋体" w:cs="宋体"/>
                <w:i w:val="0"/>
                <w:iCs w:val="0"/>
                <w:color w:val="000000"/>
                <w:sz w:val="18"/>
                <w:szCs w:val="18"/>
                <w:u w:val="none"/>
              </w:rPr>
            </w:pPr>
          </w:p>
        </w:tc>
      </w:tr>
      <w:tr w14:paraId="714D9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DF8FE6">
            <w:pPr>
              <w:jc w:val="center"/>
              <w:rPr>
                <w:rFonts w:hint="eastAsia" w:ascii="宋体" w:hAnsi="宋体" w:eastAsia="宋体" w:cs="宋体"/>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53EABF1">
            <w:pPr>
              <w:jc w:val="center"/>
              <w:rPr>
                <w:rFonts w:hint="eastAsia" w:ascii="宋体" w:hAnsi="宋体" w:eastAsia="宋体" w:cs="宋体"/>
                <w:b/>
                <w:bCs/>
                <w:i w:val="0"/>
                <w:iCs w:val="0"/>
                <w:color w:val="FF0000"/>
                <w:sz w:val="18"/>
                <w:szCs w:val="18"/>
                <w:u w:val="none"/>
              </w:rPr>
            </w:pP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712640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生态效益</w:t>
            </w:r>
          </w:p>
        </w:tc>
        <w:tc>
          <w:tcPr>
            <w:tcW w:w="1074" w:type="dxa"/>
            <w:tcBorders>
              <w:top w:val="single" w:color="000000" w:sz="4" w:space="0"/>
              <w:left w:val="single" w:color="000000" w:sz="4" w:space="0"/>
              <w:bottom w:val="single" w:color="000000" w:sz="4" w:space="0"/>
              <w:right w:val="single" w:color="000000" w:sz="4" w:space="0"/>
            </w:tcBorders>
            <w:shd w:val="clear"/>
            <w:noWrap/>
            <w:vAlign w:val="center"/>
          </w:tcPr>
          <w:p w14:paraId="5C5159D8">
            <w:pP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63457F5D">
            <w:pP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14:paraId="392E192E">
            <w:pP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14:paraId="65CB504B">
            <w:pPr>
              <w:rPr>
                <w:rFonts w:hint="eastAsia" w:ascii="宋体" w:hAnsi="宋体" w:eastAsia="宋体" w:cs="宋体"/>
                <w:i w:val="0"/>
                <w:iCs w:val="0"/>
                <w:color w:val="000000"/>
                <w:sz w:val="18"/>
                <w:szCs w:val="18"/>
                <w:u w:val="none"/>
              </w:rPr>
            </w:pPr>
          </w:p>
        </w:tc>
        <w:tc>
          <w:tcPr>
            <w:tcW w:w="1454" w:type="dxa"/>
            <w:tcBorders>
              <w:top w:val="single" w:color="000000" w:sz="4" w:space="0"/>
              <w:left w:val="single" w:color="000000" w:sz="4" w:space="0"/>
              <w:bottom w:val="single" w:color="000000" w:sz="4" w:space="0"/>
              <w:right w:val="single" w:color="000000" w:sz="4" w:space="0"/>
            </w:tcBorders>
            <w:shd w:val="clear"/>
            <w:noWrap/>
            <w:vAlign w:val="center"/>
          </w:tcPr>
          <w:p w14:paraId="70AF7333">
            <w:pP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noWrap/>
            <w:vAlign w:val="center"/>
          </w:tcPr>
          <w:p w14:paraId="10E6F05C">
            <w:pPr>
              <w:rPr>
                <w:rFonts w:hint="eastAsia" w:ascii="宋体" w:hAnsi="宋体" w:eastAsia="宋体" w:cs="宋体"/>
                <w:i w:val="0"/>
                <w:iCs w:val="0"/>
                <w:color w:val="000000"/>
                <w:sz w:val="18"/>
                <w:szCs w:val="18"/>
                <w:u w:val="none"/>
              </w:rPr>
            </w:pPr>
          </w:p>
        </w:tc>
        <w:tc>
          <w:tcPr>
            <w:tcW w:w="6336" w:type="dxa"/>
            <w:gridSpan w:val="5"/>
            <w:tcBorders>
              <w:top w:val="single" w:color="000000" w:sz="4" w:space="0"/>
              <w:left w:val="single" w:color="000000" w:sz="4" w:space="0"/>
              <w:bottom w:val="single" w:color="000000" w:sz="4" w:space="0"/>
              <w:right w:val="single" w:color="000000" w:sz="4" w:space="0"/>
            </w:tcBorders>
            <w:shd w:val="clear"/>
            <w:noWrap/>
            <w:vAlign w:val="center"/>
          </w:tcPr>
          <w:p w14:paraId="7237635A">
            <w:pPr>
              <w:jc w:val="center"/>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noWrap/>
            <w:vAlign w:val="center"/>
          </w:tcPr>
          <w:p w14:paraId="3780FF40">
            <w:pP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noWrap/>
            <w:vAlign w:val="center"/>
          </w:tcPr>
          <w:p w14:paraId="66F5F86E">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noWrap/>
            <w:vAlign w:val="center"/>
          </w:tcPr>
          <w:p w14:paraId="05CA0051">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noWrap/>
            <w:vAlign w:val="center"/>
          </w:tcPr>
          <w:p w14:paraId="746FD32A">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noWrap/>
            <w:vAlign w:val="center"/>
          </w:tcPr>
          <w:p w14:paraId="60334648">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noWrap/>
            <w:vAlign w:val="center"/>
          </w:tcPr>
          <w:p w14:paraId="6D911DD0">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noWrap/>
            <w:vAlign w:val="center"/>
          </w:tcPr>
          <w:p w14:paraId="160810BB">
            <w:pP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noWrap/>
            <w:vAlign w:val="center"/>
          </w:tcPr>
          <w:p w14:paraId="25FBA87A">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515B0547">
            <w:pPr>
              <w:jc w:val="center"/>
              <w:rPr>
                <w:rFonts w:hint="eastAsia" w:ascii="宋体" w:hAnsi="宋体" w:eastAsia="宋体" w:cs="宋体"/>
                <w:i w:val="0"/>
                <w:iCs w:val="0"/>
                <w:color w:val="000000"/>
                <w:sz w:val="18"/>
                <w:szCs w:val="18"/>
                <w:u w:val="none"/>
              </w:rPr>
            </w:pPr>
          </w:p>
        </w:tc>
      </w:tr>
      <w:tr w14:paraId="0BAE9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767D2C">
            <w:pPr>
              <w:jc w:val="center"/>
              <w:rPr>
                <w:rFonts w:hint="eastAsia" w:ascii="宋体" w:hAnsi="宋体" w:eastAsia="宋体" w:cs="宋体"/>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784DCF">
            <w:pPr>
              <w:jc w:val="center"/>
              <w:rPr>
                <w:rFonts w:hint="eastAsia" w:ascii="宋体" w:hAnsi="宋体" w:eastAsia="宋体" w:cs="宋体"/>
                <w:b/>
                <w:bCs/>
                <w:i w:val="0"/>
                <w:iCs w:val="0"/>
                <w:color w:val="FF0000"/>
                <w:sz w:val="18"/>
                <w:szCs w:val="18"/>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2B7528">
            <w:pPr>
              <w:jc w:val="center"/>
              <w:rPr>
                <w:rFonts w:hint="eastAsia" w:ascii="宋体" w:hAnsi="宋体" w:eastAsia="宋体" w:cs="宋体"/>
                <w:b/>
                <w:bCs/>
                <w:i w:val="0"/>
                <w:iCs w:val="0"/>
                <w:color w:val="000000"/>
                <w:sz w:val="18"/>
                <w:szCs w:val="18"/>
                <w:u w:val="none"/>
              </w:rPr>
            </w:pPr>
          </w:p>
        </w:tc>
        <w:tc>
          <w:tcPr>
            <w:tcW w:w="1074" w:type="dxa"/>
            <w:tcBorders>
              <w:top w:val="nil"/>
              <w:left w:val="single" w:color="000000" w:sz="4" w:space="0"/>
              <w:bottom w:val="single" w:color="000000" w:sz="4" w:space="0"/>
              <w:right w:val="single" w:color="000000" w:sz="4" w:space="0"/>
            </w:tcBorders>
            <w:shd w:val="clear" w:color="auto" w:fill="FFFFFF"/>
            <w:vAlign w:val="center"/>
          </w:tcPr>
          <w:p w14:paraId="1E29E938">
            <w:pPr>
              <w:jc w:val="center"/>
              <w:rPr>
                <w:rFonts w:hint="eastAsia" w:ascii="宋体" w:hAnsi="宋体" w:eastAsia="宋体" w:cs="宋体"/>
                <w:i w:val="0"/>
                <w:iCs w:val="0"/>
                <w:color w:val="000000"/>
                <w:sz w:val="18"/>
                <w:szCs w:val="18"/>
                <w:u w:val="none"/>
              </w:rPr>
            </w:pPr>
          </w:p>
        </w:tc>
        <w:tc>
          <w:tcPr>
            <w:tcW w:w="720" w:type="dxa"/>
            <w:tcBorders>
              <w:top w:val="nil"/>
              <w:left w:val="single" w:color="000000" w:sz="4" w:space="0"/>
              <w:bottom w:val="single" w:color="000000" w:sz="4" w:space="0"/>
              <w:right w:val="single" w:color="000000" w:sz="4" w:space="0"/>
            </w:tcBorders>
            <w:shd w:val="clear" w:color="auto" w:fill="FFFFFF"/>
            <w:vAlign w:val="center"/>
          </w:tcPr>
          <w:p w14:paraId="4F56056A">
            <w:pPr>
              <w:jc w:val="center"/>
              <w:rPr>
                <w:rFonts w:hint="eastAsia" w:ascii="宋体" w:hAnsi="宋体" w:eastAsia="宋体" w:cs="宋体"/>
                <w:i w:val="0"/>
                <w:iCs w:val="0"/>
                <w:color w:val="000000"/>
                <w:sz w:val="18"/>
                <w:szCs w:val="18"/>
                <w:u w:val="none"/>
              </w:rPr>
            </w:pPr>
          </w:p>
        </w:tc>
        <w:tc>
          <w:tcPr>
            <w:tcW w:w="960" w:type="dxa"/>
            <w:tcBorders>
              <w:top w:val="nil"/>
              <w:left w:val="single" w:color="000000" w:sz="4" w:space="0"/>
              <w:bottom w:val="single" w:color="000000" w:sz="4" w:space="0"/>
              <w:right w:val="single" w:color="000000" w:sz="4" w:space="0"/>
            </w:tcBorders>
            <w:shd w:val="clear" w:color="auto" w:fill="FFFFFF"/>
            <w:vAlign w:val="center"/>
          </w:tcPr>
          <w:p w14:paraId="67C74C87">
            <w:pPr>
              <w:jc w:val="center"/>
              <w:rPr>
                <w:rFonts w:hint="eastAsia" w:ascii="宋体" w:hAnsi="宋体" w:eastAsia="宋体" w:cs="宋体"/>
                <w:i w:val="0"/>
                <w:iCs w:val="0"/>
                <w:color w:val="000000"/>
                <w:sz w:val="18"/>
                <w:szCs w:val="18"/>
                <w:u w:val="none"/>
              </w:rPr>
            </w:pPr>
          </w:p>
        </w:tc>
        <w:tc>
          <w:tcPr>
            <w:tcW w:w="960" w:type="dxa"/>
            <w:tcBorders>
              <w:top w:val="nil"/>
              <w:left w:val="single" w:color="000000" w:sz="4" w:space="0"/>
              <w:bottom w:val="single" w:color="000000" w:sz="4" w:space="0"/>
              <w:right w:val="single" w:color="000000" w:sz="4" w:space="0"/>
            </w:tcBorders>
            <w:shd w:val="clear" w:color="auto" w:fill="FFFFFF"/>
            <w:vAlign w:val="center"/>
          </w:tcPr>
          <w:p w14:paraId="7183595B">
            <w:pPr>
              <w:jc w:val="center"/>
              <w:rPr>
                <w:rFonts w:hint="eastAsia" w:ascii="宋体" w:hAnsi="宋体" w:eastAsia="宋体" w:cs="宋体"/>
                <w:i w:val="0"/>
                <w:iCs w:val="0"/>
                <w:color w:val="000000"/>
                <w:sz w:val="18"/>
                <w:szCs w:val="18"/>
                <w:u w:val="none"/>
              </w:rPr>
            </w:pPr>
          </w:p>
        </w:tc>
        <w:tc>
          <w:tcPr>
            <w:tcW w:w="1454" w:type="dxa"/>
            <w:tcBorders>
              <w:top w:val="nil"/>
              <w:left w:val="single" w:color="000000" w:sz="4" w:space="0"/>
              <w:bottom w:val="single" w:color="000000" w:sz="4" w:space="0"/>
              <w:right w:val="single" w:color="000000" w:sz="4" w:space="0"/>
            </w:tcBorders>
            <w:shd w:val="clear" w:color="auto" w:fill="FFFFFF"/>
            <w:vAlign w:val="center"/>
          </w:tcPr>
          <w:p w14:paraId="19EDE860">
            <w:pPr>
              <w:rPr>
                <w:rFonts w:hint="eastAsia" w:ascii="宋体" w:hAnsi="宋体" w:eastAsia="宋体" w:cs="宋体"/>
                <w:i w:val="0"/>
                <w:iCs w:val="0"/>
                <w:color w:val="000000"/>
                <w:sz w:val="18"/>
                <w:szCs w:val="18"/>
                <w:u w:val="none"/>
              </w:rPr>
            </w:pPr>
          </w:p>
        </w:tc>
        <w:tc>
          <w:tcPr>
            <w:tcW w:w="1004" w:type="dxa"/>
            <w:tcBorders>
              <w:top w:val="nil"/>
              <w:left w:val="single" w:color="000000" w:sz="4" w:space="0"/>
              <w:bottom w:val="single" w:color="000000" w:sz="4" w:space="0"/>
              <w:right w:val="single" w:color="000000" w:sz="4" w:space="0"/>
            </w:tcBorders>
            <w:shd w:val="clear" w:color="auto" w:fill="FFFFFF"/>
            <w:vAlign w:val="center"/>
          </w:tcPr>
          <w:p w14:paraId="64F434C3">
            <w:pPr>
              <w:rPr>
                <w:rFonts w:hint="eastAsia" w:ascii="宋体" w:hAnsi="宋体" w:eastAsia="宋体" w:cs="宋体"/>
                <w:i w:val="0"/>
                <w:iCs w:val="0"/>
                <w:color w:val="000000"/>
                <w:sz w:val="18"/>
                <w:szCs w:val="18"/>
                <w:u w:val="none"/>
              </w:rPr>
            </w:pPr>
          </w:p>
        </w:tc>
        <w:tc>
          <w:tcPr>
            <w:tcW w:w="6336" w:type="dxa"/>
            <w:gridSpan w:val="5"/>
            <w:tcBorders>
              <w:top w:val="nil"/>
              <w:left w:val="single" w:color="000000" w:sz="4" w:space="0"/>
              <w:bottom w:val="single" w:color="000000" w:sz="4" w:space="0"/>
              <w:right w:val="single" w:color="000000" w:sz="4" w:space="0"/>
            </w:tcBorders>
            <w:shd w:val="clear" w:color="auto" w:fill="FFFFFF"/>
            <w:vAlign w:val="center"/>
          </w:tcPr>
          <w:p w14:paraId="1AA56596">
            <w:pPr>
              <w:jc w:val="center"/>
              <w:rPr>
                <w:rFonts w:hint="eastAsia" w:ascii="宋体" w:hAnsi="宋体" w:eastAsia="宋体" w:cs="宋体"/>
                <w:i w:val="0"/>
                <w:iCs w:val="0"/>
                <w:color w:val="000000"/>
                <w:sz w:val="18"/>
                <w:szCs w:val="18"/>
                <w:u w:val="none"/>
              </w:rPr>
            </w:pPr>
          </w:p>
        </w:tc>
        <w:tc>
          <w:tcPr>
            <w:tcW w:w="1800" w:type="dxa"/>
            <w:tcBorders>
              <w:top w:val="nil"/>
              <w:left w:val="single" w:color="000000" w:sz="4" w:space="0"/>
              <w:bottom w:val="single" w:color="000000" w:sz="4" w:space="0"/>
              <w:right w:val="single" w:color="000000" w:sz="4" w:space="0"/>
            </w:tcBorders>
            <w:shd w:val="clear" w:color="auto" w:fill="FFFFFF"/>
            <w:vAlign w:val="center"/>
          </w:tcPr>
          <w:p w14:paraId="17DAEC82">
            <w:pPr>
              <w:jc w:val="left"/>
              <w:rPr>
                <w:rFonts w:hint="eastAsia" w:ascii="宋体" w:hAnsi="宋体" w:eastAsia="宋体" w:cs="宋体"/>
                <w:i w:val="0"/>
                <w:iCs w:val="0"/>
                <w:color w:val="000000"/>
                <w:sz w:val="18"/>
                <w:szCs w:val="18"/>
                <w:u w:val="none"/>
              </w:rPr>
            </w:pPr>
          </w:p>
        </w:tc>
        <w:tc>
          <w:tcPr>
            <w:tcW w:w="967" w:type="dxa"/>
            <w:tcBorders>
              <w:top w:val="nil"/>
              <w:left w:val="single" w:color="000000" w:sz="4" w:space="0"/>
              <w:bottom w:val="single" w:color="000000" w:sz="4" w:space="0"/>
              <w:right w:val="single" w:color="000000" w:sz="4" w:space="0"/>
            </w:tcBorders>
            <w:shd w:val="clear"/>
            <w:vAlign w:val="center"/>
          </w:tcPr>
          <w:p w14:paraId="021F4C8C">
            <w:pPr>
              <w:jc w:val="center"/>
              <w:rPr>
                <w:rFonts w:hint="eastAsia" w:ascii="宋体" w:hAnsi="宋体" w:eastAsia="宋体" w:cs="宋体"/>
                <w:i w:val="0"/>
                <w:iCs w:val="0"/>
                <w:color w:val="000000"/>
                <w:sz w:val="18"/>
                <w:szCs w:val="18"/>
                <w:u w:val="none"/>
              </w:rPr>
            </w:pPr>
          </w:p>
        </w:tc>
        <w:tc>
          <w:tcPr>
            <w:tcW w:w="698" w:type="dxa"/>
            <w:tcBorders>
              <w:top w:val="nil"/>
              <w:left w:val="single" w:color="000000" w:sz="4" w:space="0"/>
              <w:bottom w:val="single" w:color="000000" w:sz="4" w:space="0"/>
              <w:right w:val="single" w:color="000000" w:sz="4" w:space="0"/>
            </w:tcBorders>
            <w:shd w:val="clear"/>
            <w:vAlign w:val="center"/>
          </w:tcPr>
          <w:p w14:paraId="03890269">
            <w:pPr>
              <w:rPr>
                <w:rFonts w:hint="eastAsia" w:ascii="宋体" w:hAnsi="宋体" w:eastAsia="宋体" w:cs="宋体"/>
                <w:i w:val="0"/>
                <w:iCs w:val="0"/>
                <w:color w:val="000000"/>
                <w:sz w:val="18"/>
                <w:szCs w:val="18"/>
                <w:u w:val="none"/>
              </w:rPr>
            </w:pPr>
          </w:p>
        </w:tc>
        <w:tc>
          <w:tcPr>
            <w:tcW w:w="698" w:type="dxa"/>
            <w:tcBorders>
              <w:top w:val="nil"/>
              <w:left w:val="single" w:color="000000" w:sz="4" w:space="0"/>
              <w:bottom w:val="single" w:color="000000" w:sz="4" w:space="0"/>
              <w:right w:val="single" w:color="000000" w:sz="4" w:space="0"/>
            </w:tcBorders>
            <w:shd w:val="clear"/>
            <w:vAlign w:val="center"/>
          </w:tcPr>
          <w:p w14:paraId="55029A89">
            <w:pPr>
              <w:rPr>
                <w:rFonts w:hint="eastAsia" w:ascii="宋体" w:hAnsi="宋体" w:eastAsia="宋体" w:cs="宋体"/>
                <w:i w:val="0"/>
                <w:iCs w:val="0"/>
                <w:color w:val="000000"/>
                <w:sz w:val="18"/>
                <w:szCs w:val="18"/>
                <w:u w:val="none"/>
              </w:rPr>
            </w:pPr>
          </w:p>
        </w:tc>
        <w:tc>
          <w:tcPr>
            <w:tcW w:w="698" w:type="dxa"/>
            <w:tcBorders>
              <w:top w:val="nil"/>
              <w:left w:val="single" w:color="000000" w:sz="4" w:space="0"/>
              <w:bottom w:val="single" w:color="000000" w:sz="4" w:space="0"/>
              <w:right w:val="single" w:color="000000" w:sz="4" w:space="0"/>
            </w:tcBorders>
            <w:shd w:val="clear"/>
            <w:noWrap/>
            <w:vAlign w:val="center"/>
          </w:tcPr>
          <w:p w14:paraId="2CA9FF29">
            <w:pPr>
              <w:rPr>
                <w:rFonts w:hint="eastAsia" w:ascii="宋体" w:hAnsi="宋体" w:eastAsia="宋体" w:cs="宋体"/>
                <w:i w:val="0"/>
                <w:iCs w:val="0"/>
                <w:color w:val="000000"/>
                <w:sz w:val="18"/>
                <w:szCs w:val="18"/>
                <w:u w:val="none"/>
              </w:rPr>
            </w:pPr>
          </w:p>
        </w:tc>
        <w:tc>
          <w:tcPr>
            <w:tcW w:w="698" w:type="dxa"/>
            <w:tcBorders>
              <w:top w:val="nil"/>
              <w:left w:val="single" w:color="000000" w:sz="4" w:space="0"/>
              <w:bottom w:val="single" w:color="000000" w:sz="4" w:space="0"/>
              <w:right w:val="single" w:color="000000" w:sz="4" w:space="0"/>
            </w:tcBorders>
            <w:shd w:val="clear"/>
            <w:noWrap/>
            <w:vAlign w:val="center"/>
          </w:tcPr>
          <w:p w14:paraId="5EBD0705">
            <w:pPr>
              <w:rPr>
                <w:rFonts w:hint="eastAsia" w:ascii="宋体" w:hAnsi="宋体" w:eastAsia="宋体" w:cs="宋体"/>
                <w:i w:val="0"/>
                <w:iCs w:val="0"/>
                <w:color w:val="000000"/>
                <w:sz w:val="18"/>
                <w:szCs w:val="18"/>
                <w:u w:val="none"/>
              </w:rPr>
            </w:pPr>
          </w:p>
        </w:tc>
        <w:tc>
          <w:tcPr>
            <w:tcW w:w="698" w:type="dxa"/>
            <w:tcBorders>
              <w:top w:val="nil"/>
              <w:left w:val="single" w:color="000000" w:sz="4" w:space="0"/>
              <w:bottom w:val="single" w:color="000000" w:sz="4" w:space="0"/>
              <w:right w:val="single" w:color="000000" w:sz="4" w:space="0"/>
            </w:tcBorders>
            <w:shd w:val="clear"/>
            <w:noWrap/>
            <w:vAlign w:val="center"/>
          </w:tcPr>
          <w:p w14:paraId="156CCE08">
            <w:pPr>
              <w:rPr>
                <w:rFonts w:hint="eastAsia" w:ascii="宋体" w:hAnsi="宋体" w:eastAsia="宋体" w:cs="宋体"/>
                <w:i w:val="0"/>
                <w:iCs w:val="0"/>
                <w:color w:val="000000"/>
                <w:sz w:val="18"/>
                <w:szCs w:val="18"/>
                <w:u w:val="none"/>
              </w:rPr>
            </w:pPr>
          </w:p>
        </w:tc>
        <w:tc>
          <w:tcPr>
            <w:tcW w:w="1745" w:type="dxa"/>
            <w:tcBorders>
              <w:top w:val="nil"/>
              <w:left w:val="single" w:color="000000" w:sz="4" w:space="0"/>
              <w:bottom w:val="single" w:color="000000" w:sz="4" w:space="0"/>
              <w:right w:val="single" w:color="000000" w:sz="4" w:space="0"/>
            </w:tcBorders>
            <w:shd w:val="clear"/>
            <w:noWrap/>
            <w:vAlign w:val="center"/>
          </w:tcPr>
          <w:p w14:paraId="4E647C24">
            <w:pPr>
              <w:rPr>
                <w:rFonts w:hint="eastAsia"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20D4893B">
            <w:pPr>
              <w:jc w:val="center"/>
              <w:rPr>
                <w:rFonts w:hint="eastAsia" w:ascii="宋体" w:hAnsi="宋体" w:eastAsia="宋体" w:cs="宋体"/>
                <w:i w:val="0"/>
                <w:iCs w:val="0"/>
                <w:color w:val="000000"/>
                <w:sz w:val="18"/>
                <w:szCs w:val="18"/>
                <w:u w:val="none"/>
              </w:rPr>
            </w:pPr>
          </w:p>
        </w:tc>
      </w:tr>
      <w:tr w14:paraId="6662F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134" w:type="dxa"/>
            <w:tcBorders>
              <w:top w:val="single" w:color="000000" w:sz="4" w:space="0"/>
              <w:left w:val="single" w:color="000000" w:sz="4" w:space="0"/>
              <w:bottom w:val="single" w:color="000000" w:sz="4" w:space="0"/>
              <w:right w:val="single" w:color="000000" w:sz="4" w:space="0"/>
            </w:tcBorders>
            <w:shd w:val="clear"/>
            <w:vAlign w:val="center"/>
          </w:tcPr>
          <w:p w14:paraId="48DFB15E">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满意度（10分）</w:t>
            </w:r>
          </w:p>
        </w:tc>
        <w:tc>
          <w:tcPr>
            <w:tcW w:w="632" w:type="dxa"/>
            <w:tcBorders>
              <w:top w:val="single" w:color="000000" w:sz="4" w:space="0"/>
              <w:left w:val="single" w:color="000000" w:sz="4" w:space="0"/>
              <w:bottom w:val="single" w:color="000000" w:sz="4" w:space="0"/>
              <w:right w:val="single" w:color="000000" w:sz="4" w:space="0"/>
            </w:tcBorders>
            <w:shd w:val="clear"/>
            <w:vAlign w:val="center"/>
          </w:tcPr>
          <w:p w14:paraId="5C7EB1E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所有项目</w:t>
            </w:r>
          </w:p>
        </w:tc>
        <w:tc>
          <w:tcPr>
            <w:tcW w:w="967" w:type="dxa"/>
            <w:tcBorders>
              <w:top w:val="single" w:color="000000" w:sz="4" w:space="0"/>
              <w:left w:val="single" w:color="000000" w:sz="4" w:space="0"/>
              <w:bottom w:val="single" w:color="000000" w:sz="4" w:space="0"/>
              <w:right w:val="single" w:color="000000" w:sz="4" w:space="0"/>
            </w:tcBorders>
            <w:shd w:val="clear"/>
            <w:vAlign w:val="center"/>
          </w:tcPr>
          <w:p w14:paraId="6512F0C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满意度</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CF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群众满意度</w:t>
            </w:r>
          </w:p>
        </w:tc>
        <w:tc>
          <w:tcPr>
            <w:tcW w:w="720" w:type="dxa"/>
            <w:tcBorders>
              <w:top w:val="nil"/>
              <w:left w:val="single" w:color="000000" w:sz="4" w:space="0"/>
              <w:bottom w:val="single" w:color="000000" w:sz="4" w:space="0"/>
              <w:right w:val="single" w:color="000000" w:sz="4" w:space="0"/>
            </w:tcBorders>
            <w:shd w:val="clear" w:color="auto" w:fill="FFFFFF"/>
            <w:vAlign w:val="center"/>
          </w:tcPr>
          <w:p w14:paraId="7C2270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D45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CF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w:t>
            </w:r>
          </w:p>
        </w:tc>
        <w:tc>
          <w:tcPr>
            <w:tcW w:w="1454" w:type="dxa"/>
            <w:tcBorders>
              <w:top w:val="single" w:color="000000" w:sz="4" w:space="0"/>
              <w:left w:val="single" w:color="000000" w:sz="4" w:space="0"/>
              <w:bottom w:val="single" w:color="000000" w:sz="4" w:space="0"/>
              <w:right w:val="single" w:color="000000" w:sz="4" w:space="0"/>
            </w:tcBorders>
            <w:shd w:val="clear"/>
            <w:vAlign w:val="center"/>
          </w:tcPr>
          <w:p w14:paraId="489E06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与目标值对比，评价项目满意度达标完成程度</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0468D7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满意度赋值法</w:t>
            </w:r>
          </w:p>
        </w:tc>
        <w:tc>
          <w:tcPr>
            <w:tcW w:w="6336" w:type="dxa"/>
            <w:gridSpan w:val="5"/>
            <w:tcBorders>
              <w:top w:val="single" w:color="000000" w:sz="4" w:space="0"/>
              <w:left w:val="single" w:color="000000" w:sz="4" w:space="0"/>
              <w:bottom w:val="single" w:color="000000" w:sz="4" w:space="0"/>
              <w:right w:val="single" w:color="000000" w:sz="4" w:space="0"/>
            </w:tcBorders>
            <w:shd w:val="clear"/>
            <w:vAlign w:val="center"/>
          </w:tcPr>
          <w:p w14:paraId="737DDF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平均满意度达90%及以上的满分；80%-90%得80%权重分</w:t>
            </w:r>
          </w:p>
        </w:tc>
        <w:tc>
          <w:tcPr>
            <w:tcW w:w="1800" w:type="dxa"/>
            <w:tcBorders>
              <w:top w:val="nil"/>
              <w:left w:val="single" w:color="000000" w:sz="4" w:space="0"/>
              <w:bottom w:val="single" w:color="000000" w:sz="4" w:space="0"/>
              <w:right w:val="single" w:color="000000" w:sz="4" w:space="0"/>
            </w:tcBorders>
            <w:shd w:val="clear" w:color="auto" w:fill="FFFFFF"/>
            <w:vAlign w:val="center"/>
          </w:tcPr>
          <w:p w14:paraId="4C33B8B7">
            <w:pPr>
              <w:rPr>
                <w:rFonts w:hint="eastAsia" w:ascii="宋体" w:hAnsi="宋体" w:eastAsia="宋体" w:cs="宋体"/>
                <w:b/>
                <w:bCs/>
                <w:i w:val="0"/>
                <w:iCs w:val="0"/>
                <w:color w:val="000000"/>
                <w:sz w:val="18"/>
                <w:szCs w:val="18"/>
                <w:u w:val="none"/>
              </w:rPr>
            </w:pPr>
          </w:p>
        </w:tc>
        <w:tc>
          <w:tcPr>
            <w:tcW w:w="967" w:type="dxa"/>
            <w:tcBorders>
              <w:top w:val="nil"/>
              <w:left w:val="single" w:color="000000" w:sz="4" w:space="0"/>
              <w:bottom w:val="single" w:color="000000" w:sz="4" w:space="0"/>
              <w:right w:val="single" w:color="000000" w:sz="4" w:space="0"/>
            </w:tcBorders>
            <w:shd w:val="clear"/>
            <w:vAlign w:val="center"/>
          </w:tcPr>
          <w:p w14:paraId="0053EC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698" w:type="dxa"/>
            <w:tcBorders>
              <w:top w:val="nil"/>
              <w:left w:val="single" w:color="000000" w:sz="4" w:space="0"/>
              <w:bottom w:val="single" w:color="000000" w:sz="4" w:space="0"/>
              <w:right w:val="single" w:color="000000" w:sz="4" w:space="0"/>
            </w:tcBorders>
            <w:shd w:val="clear"/>
            <w:vAlign w:val="center"/>
          </w:tcPr>
          <w:p w14:paraId="2F571BB9">
            <w:pPr>
              <w:rPr>
                <w:rFonts w:hint="eastAsia" w:ascii="宋体" w:hAnsi="宋体" w:eastAsia="宋体" w:cs="宋体"/>
                <w:i w:val="0"/>
                <w:iCs w:val="0"/>
                <w:color w:val="000000"/>
                <w:sz w:val="18"/>
                <w:szCs w:val="18"/>
                <w:u w:val="none"/>
              </w:rPr>
            </w:pPr>
          </w:p>
        </w:tc>
        <w:tc>
          <w:tcPr>
            <w:tcW w:w="698" w:type="dxa"/>
            <w:tcBorders>
              <w:top w:val="nil"/>
              <w:left w:val="single" w:color="000000" w:sz="4" w:space="0"/>
              <w:bottom w:val="single" w:color="000000" w:sz="4" w:space="0"/>
              <w:right w:val="single" w:color="000000" w:sz="4" w:space="0"/>
            </w:tcBorders>
            <w:shd w:val="clear"/>
            <w:vAlign w:val="center"/>
          </w:tcPr>
          <w:p w14:paraId="709CB7CB">
            <w:pPr>
              <w:rPr>
                <w:rFonts w:hint="eastAsia" w:ascii="宋体" w:hAnsi="宋体" w:eastAsia="宋体" w:cs="宋体"/>
                <w:i w:val="0"/>
                <w:iCs w:val="0"/>
                <w:color w:val="000000"/>
                <w:sz w:val="18"/>
                <w:szCs w:val="18"/>
                <w:u w:val="none"/>
              </w:rPr>
            </w:pPr>
          </w:p>
        </w:tc>
        <w:tc>
          <w:tcPr>
            <w:tcW w:w="698" w:type="dxa"/>
            <w:tcBorders>
              <w:top w:val="nil"/>
              <w:left w:val="single" w:color="000000" w:sz="4" w:space="0"/>
              <w:bottom w:val="single" w:color="000000" w:sz="4" w:space="0"/>
              <w:right w:val="single" w:color="000000" w:sz="4" w:space="0"/>
            </w:tcBorders>
            <w:shd w:val="clear"/>
            <w:noWrap/>
            <w:vAlign w:val="center"/>
          </w:tcPr>
          <w:p w14:paraId="5DD1611A">
            <w:pPr>
              <w:rPr>
                <w:rFonts w:hint="eastAsia" w:ascii="宋体" w:hAnsi="宋体" w:eastAsia="宋体" w:cs="宋体"/>
                <w:i w:val="0"/>
                <w:iCs w:val="0"/>
                <w:color w:val="000000"/>
                <w:sz w:val="18"/>
                <w:szCs w:val="18"/>
                <w:u w:val="none"/>
              </w:rPr>
            </w:pPr>
          </w:p>
        </w:tc>
        <w:tc>
          <w:tcPr>
            <w:tcW w:w="698" w:type="dxa"/>
            <w:tcBorders>
              <w:top w:val="nil"/>
              <w:left w:val="single" w:color="000000" w:sz="4" w:space="0"/>
              <w:bottom w:val="single" w:color="000000" w:sz="4" w:space="0"/>
              <w:right w:val="single" w:color="000000" w:sz="4" w:space="0"/>
            </w:tcBorders>
            <w:shd w:val="clear"/>
            <w:noWrap/>
            <w:vAlign w:val="center"/>
          </w:tcPr>
          <w:p w14:paraId="7E3B0D5B">
            <w:pPr>
              <w:rPr>
                <w:rFonts w:hint="eastAsia" w:ascii="宋体" w:hAnsi="宋体" w:eastAsia="宋体" w:cs="宋体"/>
                <w:i w:val="0"/>
                <w:iCs w:val="0"/>
                <w:color w:val="000000"/>
                <w:sz w:val="18"/>
                <w:szCs w:val="18"/>
                <w:u w:val="none"/>
              </w:rPr>
            </w:pPr>
          </w:p>
        </w:tc>
        <w:tc>
          <w:tcPr>
            <w:tcW w:w="698" w:type="dxa"/>
            <w:tcBorders>
              <w:top w:val="nil"/>
              <w:left w:val="single" w:color="000000" w:sz="4" w:space="0"/>
              <w:bottom w:val="single" w:color="000000" w:sz="4" w:space="0"/>
              <w:right w:val="single" w:color="000000" w:sz="4" w:space="0"/>
            </w:tcBorders>
            <w:shd w:val="clear"/>
            <w:noWrap/>
            <w:vAlign w:val="center"/>
          </w:tcPr>
          <w:p w14:paraId="322B482E">
            <w:pP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vAlign w:val="center"/>
          </w:tcPr>
          <w:p w14:paraId="04613DAC">
            <w:pPr>
              <w:rPr>
                <w:rFonts w:hint="eastAsia" w:ascii="宋体" w:hAnsi="宋体" w:eastAsia="宋体" w:cs="宋体"/>
                <w:i w:val="0"/>
                <w:iCs w:val="0"/>
                <w:color w:val="000000"/>
                <w:sz w:val="24"/>
                <w:szCs w:val="24"/>
                <w:u w:val="none"/>
              </w:rPr>
            </w:pP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47FCF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r>
      <w:bookmarkEnd w:id="0"/>
    </w:tbl>
    <w:p w14:paraId="6FADF6D2">
      <w:pPr>
        <w:pStyle w:val="6"/>
        <w:ind w:left="0" w:leftChars="0" w:firstLine="0" w:firstLineChars="0"/>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AAB2A0"/>
    <w:multiLevelType w:val="singleLevel"/>
    <w:tmpl w:val="F5AAB2A0"/>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jY2ZkMTZjYWE1OTk4ZjkyYTA3Y2M4OWIzODUwOTYifQ=="/>
  </w:docVars>
  <w:rsids>
    <w:rsidRoot w:val="59F00D9F"/>
    <w:rsid w:val="08E9737B"/>
    <w:rsid w:val="0E401DA4"/>
    <w:rsid w:val="2B391645"/>
    <w:rsid w:val="539574B0"/>
    <w:rsid w:val="59F00D9F"/>
    <w:rsid w:val="7FF40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600" w:lineRule="exact"/>
      <w:ind w:firstLine="632" w:firstLineChars="200"/>
      <w:outlineLvl w:val="0"/>
    </w:pPr>
    <w:rPr>
      <w:rFonts w:ascii="Times New Roman" w:hAnsi="Times New Roman" w:eastAsia="黑体"/>
      <w:b/>
      <w:kern w:val="44"/>
    </w:rPr>
  </w:style>
  <w:style w:type="paragraph" w:styleId="3">
    <w:name w:val="heading 2"/>
    <w:basedOn w:val="1"/>
    <w:next w:val="1"/>
    <w:link w:val="8"/>
    <w:unhideWhenUsed/>
    <w:qFormat/>
    <w:uiPriority w:val="0"/>
    <w:pPr>
      <w:keepNext/>
      <w:keepLines/>
      <w:spacing w:beforeLines="0" w:beforeAutospacing="0" w:afterLines="0" w:afterAutospacing="0" w:line="600" w:lineRule="exact"/>
      <w:ind w:firstLine="632" w:firstLineChars="200"/>
      <w:outlineLvl w:val="1"/>
    </w:pPr>
    <w:rPr>
      <w:rFonts w:ascii="Arial" w:hAnsi="Arial"/>
      <w:b/>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常用样式（方正仿宋简）"/>
    <w:basedOn w:val="1"/>
    <w:autoRedefine/>
    <w:qFormat/>
    <w:uiPriority w:val="0"/>
    <w:pPr>
      <w:spacing w:line="560" w:lineRule="exact"/>
      <w:ind w:firstLine="640" w:firstLineChars="200"/>
    </w:pPr>
    <w:rPr>
      <w:rFonts w:ascii="Times New Roman" w:hAnsi="Times New Roman" w:eastAsia="方正仿宋简体" w:cs="Times New Roman"/>
      <w:sz w:val="32"/>
      <w:szCs w:val="32"/>
    </w:rPr>
  </w:style>
  <w:style w:type="paragraph" w:customStyle="1" w:styleId="7">
    <w:name w:val="四号正文"/>
    <w:basedOn w:val="1"/>
    <w:autoRedefine/>
    <w:qFormat/>
    <w:uiPriority w:val="0"/>
    <w:pPr>
      <w:spacing w:line="360" w:lineRule="auto"/>
    </w:pPr>
    <w:rPr>
      <w:rFonts w:ascii="??" w:hAnsi="??" w:eastAsia="宋体"/>
      <w:color w:val="000000"/>
      <w:kern w:val="0"/>
      <w:sz w:val="28"/>
      <w:szCs w:val="21"/>
      <w:lang w:val="zh-CN" w:eastAsia="zh-CN"/>
    </w:rPr>
  </w:style>
  <w:style w:type="character" w:customStyle="1" w:styleId="8">
    <w:name w:val="标题 2 Char"/>
    <w:link w:val="3"/>
    <w:autoRedefine/>
    <w:qFormat/>
    <w:uiPriority w:val="0"/>
    <w:rPr>
      <w:rFonts w:ascii="Arial" w:hAnsi="Arial"/>
      <w:b/>
    </w:rPr>
  </w:style>
  <w:style w:type="character" w:customStyle="1" w:styleId="9">
    <w:name w:val="font31"/>
    <w:basedOn w:val="5"/>
    <w:qFormat/>
    <w:uiPriority w:val="0"/>
    <w:rPr>
      <w:rFonts w:hint="eastAsia" w:ascii="宋体" w:hAnsi="宋体" w:eastAsia="宋体" w:cs="宋体"/>
      <w:b/>
      <w:bCs/>
      <w:color w:val="000000"/>
      <w:sz w:val="18"/>
      <w:szCs w:val="18"/>
      <w:u w:val="none"/>
    </w:rPr>
  </w:style>
  <w:style w:type="character" w:customStyle="1" w:styleId="10">
    <w:name w:val="font61"/>
    <w:basedOn w:val="5"/>
    <w:qFormat/>
    <w:uiPriority w:val="0"/>
    <w:rPr>
      <w:rFonts w:hint="eastAsia" w:ascii="宋体" w:hAnsi="宋体" w:eastAsia="宋体" w:cs="宋体"/>
      <w:b/>
      <w:bCs/>
      <w:color w:val="FF0000"/>
      <w:sz w:val="18"/>
      <w:szCs w:val="18"/>
      <w:u w:val="none"/>
    </w:rPr>
  </w:style>
  <w:style w:type="character" w:customStyle="1" w:styleId="11">
    <w:name w:val="font11"/>
    <w:basedOn w:val="5"/>
    <w:qFormat/>
    <w:uiPriority w:val="0"/>
    <w:rPr>
      <w:rFonts w:hint="eastAsia" w:ascii="宋体" w:hAnsi="宋体" w:eastAsia="宋体" w:cs="宋体"/>
      <w:color w:val="000000"/>
      <w:sz w:val="18"/>
      <w:szCs w:val="18"/>
      <w:u w:val="none"/>
    </w:rPr>
  </w:style>
  <w:style w:type="character" w:customStyle="1" w:styleId="12">
    <w:name w:val="font101"/>
    <w:basedOn w:val="5"/>
    <w:qFormat/>
    <w:uiPriority w:val="0"/>
    <w:rPr>
      <w:rFonts w:hint="eastAsia" w:ascii="宋体" w:hAnsi="宋体" w:eastAsia="宋体" w:cs="宋体"/>
      <w:color w:val="FF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3501</Words>
  <Characters>3605</Characters>
  <Lines>0</Lines>
  <Paragraphs>0</Paragraphs>
  <TotalTime>3</TotalTime>
  <ScaleCrop>false</ScaleCrop>
  <LinksUpToDate>false</LinksUpToDate>
  <CharactersWithSpaces>3610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2024-03-11T02:50:00Z</dcterms:created>
  <dc:creator>心做し</dc:creator>
  <cp:lastModifiedBy>心做し</cp:lastModifiedBy>
  <dcterms:modified xsi:type="dcterms:W3CDTF">2024-08-20T02:44:40Z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E9FC4978A5C24A96AE65B837A68DF2FD_11</vt:lpwstr>
  </property>
</Properties>
</file>