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拟聘遂宁市行政执法特邀监督员名单</w:t>
      </w:r>
      <w:bookmarkEnd w:id="0"/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jc w:val="center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（以下按姓氏笔画为序）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640" w:hanging="640" w:hanging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马登柏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  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遂宁市船山区嘉禾街道办事处嘉禾社区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firstLine="1920" w:firstLineChars="600"/>
        <w:jc w:val="left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原党支部书记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王金蓉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（女）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中国网锦绣天府（遂宁编辑部负责人）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向海培      遂宁粤丰不锈钢有限公司董事长、总经理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1920" w:hanging="1920" w:hangingChars="6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李济农      遂宁市政协委员、遂宁市宏伟建材有限公司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1915" w:leftChars="912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董事长助理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1920" w:hanging="1920" w:hangingChars="6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张绪炳   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    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遂宁市人大代表、四川省扶贫基金会遂宁市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1915" w:leftChars="912" w:firstLine="0" w:firstLineChars="0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分会副会长兼秘书长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吴  云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（女）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遂宁市高新区司法分局人民调解员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何雨珊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（女）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遂宁市新月幼儿园副园长、民革党员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杨宏伟      四川省欧邦动物药业有限公司董事长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罗  浩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 xml:space="preserve">     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四川亘元律师事务所律师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陈亚琳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（女）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四川发现（遂宁）律师事务所律师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胡  兵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    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四川弘维律师事务所合伙人、副主任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唐  军      遂宁农村商业银行诉讼清收员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银  玉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（女）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四川职业技术学院专职教师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韩辉军   </w:t>
      </w:r>
      <w:r>
        <w:rPr>
          <w:rFonts w:ascii="仿宋_GB2312" w:hAnsi="仿宋_GB2312" w:eastAsia="仿宋_GB2312" w:cs="仿宋_GB2312"/>
          <w:sz w:val="32"/>
          <w:szCs w:val="32"/>
        </w:rPr>
        <w:t>     </w:t>
      </w:r>
      <w:r>
        <w:rPr>
          <w:rFonts w:hint="eastAsia" w:ascii="仿宋_GB2312" w:hAnsi="仿宋_GB2312" w:eastAsia="仿宋_GB2312" w:cs="仿宋_GB2312"/>
          <w:sz w:val="32"/>
          <w:szCs w:val="32"/>
        </w:rPr>
        <w:t>全泰堂集团有限公司董事长、总经理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1221B"/>
    <w:rsid w:val="5341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qFormat/>
    <w:uiPriority w:val="99"/>
    <w:pPr>
      <w:spacing w:line="560" w:lineRule="exact"/>
      <w:ind w:firstLine="640" w:firstLineChars="200"/>
    </w:pPr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2021-06-16T02:10:00Z</dcterms:created>
  <dc:creator>Administrator</dc:creator>
  <cp:lastModifiedBy>Administrator</cp:lastModifiedBy>
  <dcterms:modified xsi:type="dcterms:W3CDTF">2021-06-16T02:10:54Z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F0239FD2763547A19B22EE6D65AAD8F4</vt:lpwstr>
  </property>
</Properties>
</file>